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DC46A7" w14:textId="77777777" w:rsidR="0045377D" w:rsidRPr="007E1BD9" w:rsidRDefault="0045377D" w:rsidP="004A5B93">
      <w:pPr>
        <w:spacing w:line="640" w:lineRule="exact"/>
        <w:jc w:val="center"/>
        <w:rPr>
          <w:rFonts w:ascii="標楷體" w:eastAsia="標楷體" w:hAnsi="標楷體"/>
          <w:b/>
          <w:sz w:val="44"/>
          <w:szCs w:val="44"/>
        </w:rPr>
      </w:pPr>
      <w:r w:rsidRPr="007E1BD9">
        <w:rPr>
          <w:rFonts w:ascii="標楷體" w:eastAsia="標楷體" w:hAnsi="標楷體" w:hint="eastAsia"/>
          <w:b/>
          <w:sz w:val="44"/>
          <w:szCs w:val="44"/>
        </w:rPr>
        <w:t>農業主管機關同意農業用地變更使用審查作業要點之法令說明及行政實務</w:t>
      </w:r>
    </w:p>
    <w:p w14:paraId="3C8F3089" w14:textId="77777777" w:rsidR="00B16A1B" w:rsidRPr="009833EE" w:rsidRDefault="00B16A1B" w:rsidP="0014386C">
      <w:pPr>
        <w:spacing w:line="460" w:lineRule="exact"/>
        <w:jc w:val="both"/>
        <w:rPr>
          <w:rFonts w:ascii="標楷體" w:eastAsia="標楷體" w:hAnsi="標楷體"/>
          <w:b/>
          <w:sz w:val="32"/>
          <w:szCs w:val="32"/>
        </w:rPr>
      </w:pPr>
      <w:r w:rsidRPr="009833EE">
        <w:rPr>
          <w:rFonts w:ascii="標楷體" w:eastAsia="標楷體" w:hAnsi="標楷體" w:hint="eastAsia"/>
          <w:b/>
          <w:sz w:val="32"/>
          <w:szCs w:val="32"/>
        </w:rPr>
        <w:t xml:space="preserve">  </w:t>
      </w:r>
    </w:p>
    <w:p w14:paraId="5C45D6A1" w14:textId="77777777" w:rsidR="00207AE0" w:rsidRPr="009833EE" w:rsidRDefault="00247A71" w:rsidP="008B642B">
      <w:pPr>
        <w:spacing w:line="460" w:lineRule="exact"/>
        <w:jc w:val="both"/>
        <w:rPr>
          <w:rFonts w:ascii="標楷體" w:eastAsia="標楷體" w:hAnsi="標楷體"/>
          <w:b/>
          <w:sz w:val="36"/>
          <w:szCs w:val="36"/>
        </w:rPr>
      </w:pPr>
      <w:r w:rsidRPr="009833EE">
        <w:rPr>
          <w:rFonts w:ascii="標楷體" w:eastAsia="標楷體" w:hAnsi="標楷體" w:hint="eastAsia"/>
          <w:b/>
          <w:sz w:val="36"/>
          <w:szCs w:val="36"/>
        </w:rPr>
        <w:t>一、非農業使用性質之容許使用</w:t>
      </w:r>
      <w:r w:rsidR="006B4255" w:rsidRPr="009833EE">
        <w:rPr>
          <w:rFonts w:ascii="標楷體" w:eastAsia="標楷體" w:hAnsi="標楷體" w:hint="eastAsia"/>
          <w:b/>
          <w:sz w:val="36"/>
          <w:szCs w:val="36"/>
        </w:rPr>
        <w:t>、臨時使用</w:t>
      </w:r>
      <w:r w:rsidRPr="009833EE">
        <w:rPr>
          <w:rFonts w:ascii="標楷體" w:eastAsia="標楷體" w:hAnsi="標楷體" w:hint="eastAsia"/>
          <w:b/>
          <w:sz w:val="36"/>
          <w:szCs w:val="36"/>
        </w:rPr>
        <w:t>相關函釋</w:t>
      </w:r>
    </w:p>
    <w:p w14:paraId="7E47B6AD" w14:textId="77777777" w:rsidR="00207AE0" w:rsidRPr="009833EE" w:rsidRDefault="00DF7499" w:rsidP="008B642B">
      <w:pPr>
        <w:autoSpaceDE w:val="0"/>
        <w:autoSpaceDN w:val="0"/>
        <w:adjustRightInd w:val="0"/>
        <w:spacing w:beforeLines="50" w:before="180" w:line="460" w:lineRule="exact"/>
        <w:ind w:left="426" w:hangingChars="152" w:hanging="426"/>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1</w:t>
      </w:r>
      <w:r w:rsidR="00247A71" w:rsidRPr="009833EE">
        <w:rPr>
          <w:rFonts w:ascii="標楷體" w:eastAsia="標楷體" w:hAnsi="標楷體" w:cs="新細明體" w:hint="eastAsia"/>
          <w:b/>
          <w:kern w:val="0"/>
          <w:sz w:val="28"/>
          <w:szCs w:val="28"/>
        </w:rPr>
        <w:t>、</w:t>
      </w:r>
      <w:r w:rsidR="00207AE0" w:rsidRPr="009833EE">
        <w:rPr>
          <w:rFonts w:ascii="標楷體" w:eastAsia="標楷體" w:hAnsi="標楷體" w:cs="新細明體" w:hint="eastAsia"/>
          <w:b/>
          <w:kern w:val="0"/>
          <w:sz w:val="28"/>
          <w:szCs w:val="28"/>
        </w:rPr>
        <w:t>釋特定農業區農業用地可否依非都市土地使用管制規則規定，作非農業使用性質之容許使用或臨時使用疑義案。</w:t>
      </w:r>
    </w:p>
    <w:p w14:paraId="20380309" w14:textId="77777777" w:rsidR="00207AE0" w:rsidRPr="009833EE" w:rsidRDefault="00207AE0" w:rsidP="008B642B">
      <w:pPr>
        <w:autoSpaceDE w:val="0"/>
        <w:autoSpaceDN w:val="0"/>
        <w:adjustRightInd w:val="0"/>
        <w:spacing w:line="460" w:lineRule="exact"/>
        <w:jc w:val="right"/>
        <w:rPr>
          <w:rFonts w:ascii="標楷體" w:eastAsia="標楷體" w:hAnsi="標楷體" w:cs="新細明體"/>
          <w:kern w:val="0"/>
          <w:sz w:val="28"/>
          <w:szCs w:val="28"/>
        </w:rPr>
      </w:pPr>
      <w:r w:rsidRPr="009833EE">
        <w:rPr>
          <w:rFonts w:ascii="標楷體" w:eastAsia="標楷體" w:hAnsi="標楷體" w:cs="新細明體"/>
          <w:kern w:val="0"/>
          <w:sz w:val="28"/>
          <w:szCs w:val="28"/>
        </w:rPr>
        <w:t>(102</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09</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05</w:t>
      </w:r>
      <w:r w:rsidRPr="009833EE">
        <w:rPr>
          <w:rFonts w:ascii="標楷體" w:eastAsia="標楷體" w:hAnsi="標楷體" w:cs="新細明體" w:hint="eastAsia"/>
          <w:kern w:val="0"/>
          <w:sz w:val="28"/>
          <w:szCs w:val="28"/>
        </w:rPr>
        <w:t>日</w:t>
      </w:r>
      <w:proofErr w:type="gramStart"/>
      <w:r w:rsidRPr="009833EE">
        <w:rPr>
          <w:rFonts w:ascii="標楷體" w:eastAsia="標楷體" w:hAnsi="標楷體" w:cs="新細明體" w:hint="eastAsia"/>
          <w:kern w:val="0"/>
          <w:sz w:val="28"/>
          <w:szCs w:val="28"/>
        </w:rPr>
        <w:t>農企字</w:t>
      </w:r>
      <w:proofErr w:type="gramEnd"/>
      <w:r w:rsidRPr="009833EE">
        <w:rPr>
          <w:rFonts w:ascii="標楷體" w:eastAsia="標楷體" w:hAnsi="標楷體" w:cs="新細明體" w:hint="eastAsia"/>
          <w:kern w:val="0"/>
          <w:sz w:val="28"/>
          <w:szCs w:val="28"/>
        </w:rPr>
        <w:t>第</w:t>
      </w:r>
      <w:r w:rsidRPr="009833EE">
        <w:rPr>
          <w:rFonts w:ascii="標楷體" w:eastAsia="標楷體" w:hAnsi="標楷體" w:cs="新細明體"/>
          <w:kern w:val="0"/>
          <w:sz w:val="28"/>
          <w:szCs w:val="28"/>
        </w:rPr>
        <w:t>1020228818</w:t>
      </w:r>
      <w:r w:rsidRPr="009833EE">
        <w:rPr>
          <w:rFonts w:ascii="標楷體" w:eastAsia="標楷體" w:hAnsi="標楷體" w:cs="新細明體" w:hint="eastAsia"/>
          <w:kern w:val="0"/>
          <w:sz w:val="28"/>
          <w:szCs w:val="28"/>
        </w:rPr>
        <w:t>號</w:t>
      </w:r>
      <w:r w:rsidRPr="009833EE">
        <w:rPr>
          <w:rFonts w:ascii="標楷體" w:eastAsia="標楷體" w:hAnsi="標楷體" w:cs="新細明體"/>
          <w:kern w:val="0"/>
          <w:sz w:val="28"/>
          <w:szCs w:val="28"/>
        </w:rPr>
        <w:t>)</w:t>
      </w:r>
    </w:p>
    <w:p w14:paraId="1FD9313C" w14:textId="77777777" w:rsidR="00207AE0" w:rsidRPr="009833EE" w:rsidRDefault="00207AE0" w:rsidP="008B642B">
      <w:pPr>
        <w:pStyle w:val="a7"/>
        <w:numPr>
          <w:ilvl w:val="0"/>
          <w:numId w:val="2"/>
        </w:numPr>
        <w:autoSpaceDE w:val="0"/>
        <w:autoSpaceDN w:val="0"/>
        <w:adjustRightInd w:val="0"/>
        <w:spacing w:line="460" w:lineRule="exact"/>
        <w:ind w:leftChars="0" w:left="567" w:hanging="567"/>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依非都市土地使用管制規則第</w:t>
      </w:r>
      <w:r w:rsidRPr="009833EE">
        <w:rPr>
          <w:rFonts w:ascii="標楷體" w:eastAsia="標楷體" w:hAnsi="標楷體" w:cs="新細明體"/>
          <w:kern w:val="0"/>
          <w:sz w:val="28"/>
          <w:szCs w:val="28"/>
        </w:rPr>
        <w:t>6</w:t>
      </w:r>
      <w:r w:rsidRPr="009833EE">
        <w:rPr>
          <w:rFonts w:ascii="標楷體" w:eastAsia="標楷體" w:hAnsi="標楷體" w:cs="新細明體" w:hint="eastAsia"/>
          <w:kern w:val="0"/>
          <w:sz w:val="28"/>
          <w:szCs w:val="28"/>
        </w:rPr>
        <w:t>條第</w:t>
      </w:r>
      <w:r w:rsidRPr="009833EE">
        <w:rPr>
          <w:rFonts w:ascii="標楷體" w:eastAsia="標楷體" w:hAnsi="標楷體" w:cs="新細明體"/>
          <w:kern w:val="0"/>
          <w:sz w:val="28"/>
          <w:szCs w:val="28"/>
        </w:rPr>
        <w:t>1</w:t>
      </w:r>
      <w:r w:rsidRPr="009833EE">
        <w:rPr>
          <w:rFonts w:ascii="標楷體" w:eastAsia="標楷體" w:hAnsi="標楷體" w:cs="新細明體" w:hint="eastAsia"/>
          <w:kern w:val="0"/>
          <w:sz w:val="28"/>
          <w:szCs w:val="28"/>
        </w:rPr>
        <w:t>項規定申請重大建設計畫所需之非農業使用性質之臨時設施，或申請作非農業使用性質之容許使用，</w:t>
      </w:r>
      <w:proofErr w:type="gramStart"/>
      <w:r w:rsidRPr="009833EE">
        <w:rPr>
          <w:rFonts w:ascii="標楷體" w:eastAsia="標楷體" w:hAnsi="標楷體" w:cs="新細明體" w:hint="eastAsia"/>
          <w:kern w:val="0"/>
          <w:sz w:val="28"/>
          <w:szCs w:val="28"/>
        </w:rPr>
        <w:t>均屬將</w:t>
      </w:r>
      <w:proofErr w:type="gramEnd"/>
      <w:r w:rsidRPr="009833EE">
        <w:rPr>
          <w:rFonts w:ascii="標楷體" w:eastAsia="標楷體" w:hAnsi="標楷體" w:cs="新細明體" w:hint="eastAsia"/>
          <w:kern w:val="0"/>
          <w:sz w:val="28"/>
          <w:szCs w:val="28"/>
        </w:rPr>
        <w:t>農業用地變更作非農業使用性質，仍應符合農業發展條例第</w:t>
      </w:r>
      <w:r w:rsidRPr="009833EE">
        <w:rPr>
          <w:rFonts w:ascii="標楷體" w:eastAsia="標楷體" w:hAnsi="標楷體" w:cs="新細明體"/>
          <w:kern w:val="0"/>
          <w:sz w:val="28"/>
          <w:szCs w:val="28"/>
        </w:rPr>
        <w:t>10</w:t>
      </w:r>
      <w:r w:rsidRPr="009833EE">
        <w:rPr>
          <w:rFonts w:ascii="標楷體" w:eastAsia="標楷體" w:hAnsi="標楷體" w:cs="新細明體" w:hint="eastAsia"/>
          <w:kern w:val="0"/>
          <w:sz w:val="28"/>
          <w:szCs w:val="28"/>
        </w:rPr>
        <w:t>條規定，不得影響農業生產環境之完整性，</w:t>
      </w:r>
      <w:proofErr w:type="gramStart"/>
      <w:r w:rsidRPr="009833EE">
        <w:rPr>
          <w:rFonts w:ascii="標楷體" w:eastAsia="標楷體" w:hAnsi="標楷體" w:cs="新細明體" w:hint="eastAsia"/>
          <w:kern w:val="0"/>
          <w:sz w:val="28"/>
          <w:szCs w:val="28"/>
        </w:rPr>
        <w:t>爰</w:t>
      </w:r>
      <w:proofErr w:type="gramEnd"/>
      <w:r w:rsidRPr="009833EE">
        <w:rPr>
          <w:rFonts w:ascii="標楷體" w:eastAsia="標楷體" w:hAnsi="標楷體" w:cs="新細明體" w:hint="eastAsia"/>
          <w:kern w:val="0"/>
          <w:sz w:val="28"/>
          <w:szCs w:val="28"/>
        </w:rPr>
        <w:t>明定應徵得農業主管機關同意始得辦理。</w:t>
      </w:r>
    </w:p>
    <w:p w14:paraId="6A4290C7" w14:textId="77777777" w:rsidR="00207AE0" w:rsidRPr="009833EE" w:rsidRDefault="00207AE0" w:rsidP="008B642B">
      <w:pPr>
        <w:pStyle w:val="a7"/>
        <w:numPr>
          <w:ilvl w:val="0"/>
          <w:numId w:val="2"/>
        </w:numPr>
        <w:autoSpaceDE w:val="0"/>
        <w:autoSpaceDN w:val="0"/>
        <w:adjustRightInd w:val="0"/>
        <w:spacing w:line="460" w:lineRule="exact"/>
        <w:ind w:leftChars="0" w:left="567" w:hanging="567"/>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各種使用地類別之容許使用項目及臨時使用設施之設置，仍應依非都市土地使用管制規則第</w:t>
      </w:r>
      <w:r w:rsidRPr="009833EE">
        <w:rPr>
          <w:rFonts w:ascii="標楷體" w:eastAsia="標楷體" w:hAnsi="標楷體" w:cs="新細明體"/>
          <w:kern w:val="0"/>
          <w:sz w:val="28"/>
          <w:szCs w:val="28"/>
        </w:rPr>
        <w:t>6</w:t>
      </w:r>
      <w:r w:rsidRPr="009833EE">
        <w:rPr>
          <w:rFonts w:ascii="標楷體" w:eastAsia="標楷體" w:hAnsi="標楷體" w:cs="新細明體" w:hint="eastAsia"/>
          <w:kern w:val="0"/>
          <w:sz w:val="28"/>
          <w:szCs w:val="28"/>
        </w:rPr>
        <w:t>條規定辦理，</w:t>
      </w:r>
      <w:proofErr w:type="gramStart"/>
      <w:r w:rsidRPr="009833EE">
        <w:rPr>
          <w:rFonts w:ascii="標楷體" w:eastAsia="標楷體" w:hAnsi="標楷體" w:cs="新細明體" w:hint="eastAsia"/>
          <w:kern w:val="0"/>
          <w:sz w:val="28"/>
          <w:szCs w:val="28"/>
        </w:rPr>
        <w:t>貴府得參酌</w:t>
      </w:r>
      <w:proofErr w:type="gramEnd"/>
      <w:r w:rsidRPr="009833EE">
        <w:rPr>
          <w:rFonts w:ascii="標楷體" w:eastAsia="標楷體" w:hAnsi="標楷體" w:cs="新細明體" w:hint="eastAsia"/>
          <w:kern w:val="0"/>
          <w:sz w:val="28"/>
          <w:szCs w:val="28"/>
        </w:rPr>
        <w:t>作業要點之相關審查標準，於目的事業主管機關徵詢時予以審查。針對非農業使用性質之容許使用案件，宜請申請人於申請書件中具體說明不影響農業生產環境之配套作法；至臨時性設施之設置申請，宜請申請人擬具「農業用地臨時使用說明書」，內容應包括使用地段、地號、面積、對農路通行之影響、對鄰近農業生產環境之影響說明、使用期限及期滿後如何恢復農作種植，並規劃設置適當之隔離綠帶或設施，以降低對鄰近農業生產環境之影響等，</w:t>
      </w:r>
      <w:proofErr w:type="gramStart"/>
      <w:r w:rsidRPr="009833EE">
        <w:rPr>
          <w:rFonts w:ascii="標楷體" w:eastAsia="標楷體" w:hAnsi="標楷體" w:cs="新細明體" w:hint="eastAsia"/>
          <w:kern w:val="0"/>
          <w:sz w:val="28"/>
          <w:szCs w:val="28"/>
        </w:rPr>
        <w:t>俾</w:t>
      </w:r>
      <w:proofErr w:type="gramEnd"/>
      <w:r w:rsidRPr="009833EE">
        <w:rPr>
          <w:rFonts w:ascii="標楷體" w:eastAsia="標楷體" w:hAnsi="標楷體" w:cs="新細明體" w:hint="eastAsia"/>
          <w:kern w:val="0"/>
          <w:sz w:val="28"/>
          <w:szCs w:val="28"/>
        </w:rPr>
        <w:t>據以審認。</w:t>
      </w:r>
    </w:p>
    <w:p w14:paraId="2F11C97B" w14:textId="586B3985" w:rsidR="00F97CF5" w:rsidRDefault="00F97CF5" w:rsidP="008B642B">
      <w:pPr>
        <w:widowControl/>
        <w:spacing w:line="460" w:lineRule="exact"/>
        <w:jc w:val="both"/>
        <w:rPr>
          <w:rFonts w:ascii="標楷體" w:eastAsia="標楷體" w:hAnsi="標楷體" w:cs="新細明體" w:hint="eastAsia"/>
          <w:kern w:val="0"/>
          <w:sz w:val="28"/>
          <w:szCs w:val="28"/>
        </w:rPr>
      </w:pPr>
    </w:p>
    <w:p w14:paraId="248A78E3" w14:textId="09A41F3D" w:rsidR="00F97CF5" w:rsidRDefault="00F97CF5" w:rsidP="00F97CF5">
      <w:pPr>
        <w:widowControl/>
        <w:spacing w:line="460" w:lineRule="exact"/>
        <w:jc w:val="right"/>
        <w:rPr>
          <w:rFonts w:ascii="標楷體" w:eastAsia="標楷體" w:hAnsi="標楷體" w:cs="新細明體"/>
          <w:kern w:val="0"/>
          <w:sz w:val="28"/>
          <w:szCs w:val="28"/>
        </w:rPr>
      </w:pPr>
      <w:r>
        <w:rPr>
          <w:rFonts w:ascii="標楷體" w:eastAsia="標楷體" w:hAnsi="標楷體" w:cs="新細明體" w:hint="eastAsia"/>
          <w:kern w:val="0"/>
          <w:sz w:val="28"/>
          <w:szCs w:val="28"/>
        </w:rPr>
        <w:t>(</w:t>
      </w:r>
      <w:r w:rsidRPr="00F97CF5">
        <w:rPr>
          <w:rFonts w:ascii="標楷體" w:eastAsia="標楷體" w:hAnsi="標楷體" w:cs="新細明體" w:hint="eastAsia"/>
          <w:kern w:val="0"/>
          <w:sz w:val="28"/>
          <w:szCs w:val="28"/>
        </w:rPr>
        <w:t>111年9月13日農企字第1110013481號</w:t>
      </w:r>
      <w:r>
        <w:rPr>
          <w:rFonts w:ascii="標楷體" w:eastAsia="標楷體" w:hAnsi="標楷體" w:cs="新細明體" w:hint="eastAsia"/>
          <w:kern w:val="0"/>
          <w:sz w:val="28"/>
          <w:szCs w:val="28"/>
        </w:rPr>
        <w:t>)</w:t>
      </w:r>
    </w:p>
    <w:p w14:paraId="6021C583" w14:textId="01ED2BC2" w:rsidR="00F97CF5" w:rsidRDefault="00F97CF5" w:rsidP="00F97CF5">
      <w:pPr>
        <w:widowControl/>
        <w:spacing w:line="460" w:lineRule="exact"/>
        <w:ind w:left="560" w:hangingChars="200" w:hanging="560"/>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一、</w:t>
      </w:r>
      <w:proofErr w:type="gramStart"/>
      <w:r w:rsidRPr="00F97CF5">
        <w:rPr>
          <w:rFonts w:ascii="標楷體" w:eastAsia="標楷體" w:hAnsi="標楷體" w:cs="新細明體" w:hint="eastAsia"/>
          <w:kern w:val="0"/>
          <w:sz w:val="28"/>
          <w:szCs w:val="28"/>
        </w:rPr>
        <w:t>為利貴府審查旨揭案件</w:t>
      </w:r>
      <w:proofErr w:type="gramEnd"/>
      <w:r w:rsidRPr="00F97CF5">
        <w:rPr>
          <w:rFonts w:ascii="標楷體" w:eastAsia="標楷體" w:hAnsi="標楷體" w:cs="新細明體" w:hint="eastAsia"/>
          <w:kern w:val="0"/>
          <w:sz w:val="28"/>
          <w:szCs w:val="28"/>
        </w:rPr>
        <w:t>，如何不影響農業生產環境，以維周遭農業生產環境之完整等事項，本會前於103年2月5日以農企字第1030012075號</w:t>
      </w:r>
      <w:proofErr w:type="gramStart"/>
      <w:r w:rsidRPr="00F97CF5">
        <w:rPr>
          <w:rFonts w:ascii="標楷體" w:eastAsia="標楷體" w:hAnsi="標楷體" w:cs="新細明體" w:hint="eastAsia"/>
          <w:kern w:val="0"/>
          <w:sz w:val="28"/>
          <w:szCs w:val="28"/>
        </w:rPr>
        <w:t>函送擬具</w:t>
      </w:r>
      <w:proofErr w:type="gramEnd"/>
      <w:r w:rsidRPr="00F97CF5">
        <w:rPr>
          <w:rFonts w:ascii="標楷體" w:eastAsia="標楷體" w:hAnsi="標楷體" w:cs="新細明體" w:hint="eastAsia"/>
          <w:kern w:val="0"/>
          <w:sz w:val="28"/>
          <w:szCs w:val="28"/>
        </w:rPr>
        <w:t>之初審意見審查表，</w:t>
      </w:r>
      <w:proofErr w:type="gramStart"/>
      <w:r w:rsidRPr="00F97CF5">
        <w:rPr>
          <w:rFonts w:ascii="標楷體" w:eastAsia="標楷體" w:hAnsi="標楷體" w:cs="新細明體" w:hint="eastAsia"/>
          <w:kern w:val="0"/>
          <w:sz w:val="28"/>
          <w:szCs w:val="28"/>
        </w:rPr>
        <w:t>供貴府</w:t>
      </w:r>
      <w:proofErr w:type="gramEnd"/>
      <w:r w:rsidRPr="00F97CF5">
        <w:rPr>
          <w:rFonts w:ascii="標楷體" w:eastAsia="標楷體" w:hAnsi="標楷體" w:cs="新細明體" w:hint="eastAsia"/>
          <w:kern w:val="0"/>
          <w:sz w:val="28"/>
          <w:szCs w:val="28"/>
        </w:rPr>
        <w:t>參酌辦理，</w:t>
      </w:r>
      <w:proofErr w:type="gramStart"/>
      <w:r w:rsidRPr="00F97CF5">
        <w:rPr>
          <w:rFonts w:ascii="標楷體" w:eastAsia="標楷體" w:hAnsi="標楷體" w:cs="新細明體" w:hint="eastAsia"/>
          <w:kern w:val="0"/>
          <w:sz w:val="28"/>
          <w:szCs w:val="28"/>
        </w:rPr>
        <w:t>先予敘明</w:t>
      </w:r>
      <w:proofErr w:type="gramEnd"/>
      <w:r w:rsidRPr="00F97CF5">
        <w:rPr>
          <w:rFonts w:ascii="標楷體" w:eastAsia="標楷體" w:hAnsi="標楷體" w:cs="新細明體" w:hint="eastAsia"/>
          <w:kern w:val="0"/>
          <w:sz w:val="28"/>
          <w:szCs w:val="28"/>
        </w:rPr>
        <w:t>。</w:t>
      </w:r>
    </w:p>
    <w:p w14:paraId="53449D25" w14:textId="430ECB36" w:rsidR="00F97CF5" w:rsidRDefault="00F97CF5" w:rsidP="00F97CF5">
      <w:pPr>
        <w:widowControl/>
        <w:spacing w:line="460" w:lineRule="exact"/>
        <w:ind w:left="560" w:hangingChars="200" w:hanging="560"/>
        <w:jc w:val="both"/>
        <w:rPr>
          <w:rFonts w:ascii="標楷體" w:eastAsia="標楷體" w:hAnsi="標楷體" w:cs="新細明體"/>
          <w:kern w:val="0"/>
          <w:sz w:val="28"/>
          <w:szCs w:val="28"/>
        </w:rPr>
      </w:pPr>
      <w:r>
        <w:rPr>
          <w:rFonts w:ascii="標楷體" w:eastAsia="標楷體" w:hAnsi="標楷體" w:cs="新細明體" w:hint="eastAsia"/>
          <w:kern w:val="0"/>
          <w:sz w:val="28"/>
          <w:szCs w:val="28"/>
        </w:rPr>
        <w:lastRenderedPageBreak/>
        <w:t>二、</w:t>
      </w:r>
      <w:r w:rsidRPr="00F97CF5">
        <w:rPr>
          <w:rFonts w:ascii="標楷體" w:eastAsia="標楷體" w:hAnsi="標楷體" w:cs="新細明體" w:hint="eastAsia"/>
          <w:kern w:val="0"/>
          <w:sz w:val="28"/>
          <w:szCs w:val="28"/>
        </w:rPr>
        <w:t>然因近期</w:t>
      </w:r>
      <w:proofErr w:type="gramStart"/>
      <w:r w:rsidRPr="00F97CF5">
        <w:rPr>
          <w:rFonts w:ascii="標楷體" w:eastAsia="標楷體" w:hAnsi="標楷體" w:cs="新細明體" w:hint="eastAsia"/>
          <w:kern w:val="0"/>
          <w:sz w:val="28"/>
          <w:szCs w:val="28"/>
        </w:rPr>
        <w:t>審查旨揭案件</w:t>
      </w:r>
      <w:proofErr w:type="gramEnd"/>
      <w:r w:rsidRPr="00F97CF5">
        <w:rPr>
          <w:rFonts w:ascii="標楷體" w:eastAsia="標楷體" w:hAnsi="標楷體" w:cs="新細明體" w:hint="eastAsia"/>
          <w:kern w:val="0"/>
          <w:sz w:val="28"/>
          <w:szCs w:val="28"/>
        </w:rPr>
        <w:t>時發現，於申請重大建設計畫臨時使用範圍內存在既有農舍、農業設施之情形，考量農舍應符合自用之原則，且其坐落農地或配合耕地應積極從事農業生產行為；又農業設施亦須依「申請農業用地作農業設施容許使用審查辦法」所提之經營計畫作使用，</w:t>
      </w:r>
      <w:proofErr w:type="gramStart"/>
      <w:r w:rsidRPr="00F97CF5">
        <w:rPr>
          <w:rFonts w:ascii="標楷體" w:eastAsia="標楷體" w:hAnsi="標楷體" w:cs="新細明體" w:hint="eastAsia"/>
          <w:kern w:val="0"/>
          <w:sz w:val="28"/>
          <w:szCs w:val="28"/>
        </w:rPr>
        <w:t>倘未依</w:t>
      </w:r>
      <w:proofErr w:type="gramEnd"/>
      <w:r w:rsidRPr="00F97CF5">
        <w:rPr>
          <w:rFonts w:ascii="標楷體" w:eastAsia="標楷體" w:hAnsi="標楷體" w:cs="新細明體" w:hint="eastAsia"/>
          <w:kern w:val="0"/>
          <w:sz w:val="28"/>
          <w:szCs w:val="28"/>
        </w:rPr>
        <w:t>核定計畫內容使用，則得廢止其許可，即農舍坐落之農地或其配合耕地，以及已興建農業設施之農地，不宜同意申請臨時使用，</w:t>
      </w:r>
      <w:proofErr w:type="gramStart"/>
      <w:r w:rsidRPr="00F97CF5">
        <w:rPr>
          <w:rFonts w:ascii="標楷體" w:eastAsia="標楷體" w:hAnsi="標楷體" w:cs="新細明體" w:hint="eastAsia"/>
          <w:kern w:val="0"/>
          <w:sz w:val="28"/>
          <w:szCs w:val="28"/>
        </w:rPr>
        <w:t>爰</w:t>
      </w:r>
      <w:proofErr w:type="gramEnd"/>
      <w:r w:rsidRPr="00F97CF5">
        <w:rPr>
          <w:rFonts w:ascii="標楷體" w:eastAsia="標楷體" w:hAnsi="標楷體" w:cs="新細明體" w:hint="eastAsia"/>
          <w:kern w:val="0"/>
          <w:sz w:val="28"/>
          <w:szCs w:val="28"/>
        </w:rPr>
        <w:t>於前開審查表之審查項目增訂第</w:t>
      </w:r>
      <w:r w:rsidRPr="00F97CF5">
        <w:rPr>
          <w:rFonts w:ascii="標楷體" w:eastAsia="標楷體" w:hAnsi="標楷體" w:cs="新細明體"/>
          <w:kern w:val="0"/>
          <w:sz w:val="28"/>
          <w:szCs w:val="28"/>
        </w:rPr>
        <w:t>5</w:t>
      </w:r>
      <w:r w:rsidRPr="00F97CF5">
        <w:rPr>
          <w:rFonts w:ascii="標楷體" w:eastAsia="標楷體" w:hAnsi="標楷體" w:cs="新細明體" w:hint="eastAsia"/>
          <w:kern w:val="0"/>
          <w:sz w:val="28"/>
          <w:szCs w:val="28"/>
        </w:rPr>
        <w:t>項</w:t>
      </w:r>
      <w:r w:rsidRPr="00F97CF5">
        <w:rPr>
          <w:rFonts w:ascii="標楷體" w:eastAsia="標楷體" w:hAnsi="標楷體" w:cs="新細明體"/>
          <w:kern w:val="0"/>
          <w:sz w:val="28"/>
          <w:szCs w:val="28"/>
        </w:rPr>
        <w:t>(</w:t>
      </w:r>
      <w:r w:rsidRPr="00F97CF5">
        <w:rPr>
          <w:rFonts w:ascii="標楷體" w:eastAsia="標楷體" w:hAnsi="標楷體" w:cs="新細明體" w:hint="eastAsia"/>
          <w:kern w:val="0"/>
          <w:sz w:val="28"/>
          <w:szCs w:val="28"/>
        </w:rPr>
        <w:t>原</w:t>
      </w:r>
      <w:proofErr w:type="gramStart"/>
      <w:r w:rsidRPr="00F97CF5">
        <w:rPr>
          <w:rFonts w:ascii="標楷體" w:eastAsia="標楷體" w:hAnsi="標楷體" w:cs="新細明體" w:hint="eastAsia"/>
          <w:kern w:val="0"/>
          <w:sz w:val="28"/>
          <w:szCs w:val="28"/>
        </w:rPr>
        <w:t>項次順移</w:t>
      </w:r>
      <w:proofErr w:type="gramEnd"/>
      <w:r w:rsidRPr="00F97CF5">
        <w:rPr>
          <w:rFonts w:ascii="標楷體" w:eastAsia="標楷體" w:hAnsi="標楷體" w:cs="新細明體"/>
          <w:kern w:val="0"/>
          <w:sz w:val="28"/>
          <w:szCs w:val="28"/>
        </w:rPr>
        <w:t>)</w:t>
      </w:r>
      <w:r w:rsidRPr="00F97CF5">
        <w:rPr>
          <w:rFonts w:ascii="標楷體" w:eastAsia="標楷體" w:hAnsi="標楷體" w:cs="新細明體" w:hint="eastAsia"/>
          <w:kern w:val="0"/>
          <w:sz w:val="28"/>
          <w:szCs w:val="28"/>
        </w:rPr>
        <w:t>。</w:t>
      </w:r>
      <w:proofErr w:type="gramStart"/>
      <w:r w:rsidRPr="00F97CF5">
        <w:rPr>
          <w:rFonts w:ascii="標楷體" w:eastAsia="標楷體" w:hAnsi="標楷體" w:cs="新細明體" w:hint="eastAsia"/>
          <w:kern w:val="0"/>
          <w:sz w:val="28"/>
          <w:szCs w:val="28"/>
        </w:rPr>
        <w:t>另</w:t>
      </w:r>
      <w:proofErr w:type="gramEnd"/>
      <w:r w:rsidRPr="00F97CF5">
        <w:rPr>
          <w:rFonts w:ascii="標楷體" w:eastAsia="標楷體" w:hAnsi="標楷體" w:cs="新細明體" w:hint="eastAsia"/>
          <w:kern w:val="0"/>
          <w:sz w:val="28"/>
          <w:szCs w:val="28"/>
        </w:rPr>
        <w:t>，申請臨時使用之農業用地其臨時使用係有使用期間之限制，故非作為其地上違規使用就地合法之途徑，</w:t>
      </w:r>
      <w:proofErr w:type="gramStart"/>
      <w:r w:rsidRPr="00F97CF5">
        <w:rPr>
          <w:rFonts w:ascii="標楷體" w:eastAsia="標楷體" w:hAnsi="標楷體" w:cs="新細明體" w:hint="eastAsia"/>
          <w:kern w:val="0"/>
          <w:sz w:val="28"/>
          <w:szCs w:val="28"/>
        </w:rPr>
        <w:t>併</w:t>
      </w:r>
      <w:proofErr w:type="gramEnd"/>
      <w:r w:rsidRPr="00F97CF5">
        <w:rPr>
          <w:rFonts w:ascii="標楷體" w:eastAsia="標楷體" w:hAnsi="標楷體" w:cs="新細明體" w:hint="eastAsia"/>
          <w:kern w:val="0"/>
          <w:sz w:val="28"/>
          <w:szCs w:val="28"/>
        </w:rPr>
        <w:t>請注意。</w:t>
      </w:r>
    </w:p>
    <w:p w14:paraId="5952BD65" w14:textId="5638A621" w:rsidR="00F97CF5" w:rsidRDefault="00F97CF5" w:rsidP="008B642B">
      <w:pPr>
        <w:widowControl/>
        <w:spacing w:line="460" w:lineRule="exact"/>
        <w:jc w:val="both"/>
        <w:rPr>
          <w:rFonts w:ascii="標楷體" w:eastAsia="標楷體" w:hAnsi="標楷體" w:cs="新細明體"/>
          <w:kern w:val="0"/>
          <w:sz w:val="28"/>
          <w:szCs w:val="28"/>
        </w:rPr>
      </w:pPr>
    </w:p>
    <w:p w14:paraId="556D8AD4" w14:textId="77777777" w:rsidR="00207AE0" w:rsidRPr="009833EE" w:rsidRDefault="00DF7499" w:rsidP="008B642B">
      <w:pPr>
        <w:autoSpaceDE w:val="0"/>
        <w:autoSpaceDN w:val="0"/>
        <w:adjustRightInd w:val="0"/>
        <w:spacing w:line="460" w:lineRule="exact"/>
        <w:ind w:left="476" w:hangingChars="170" w:hanging="476"/>
        <w:jc w:val="both"/>
        <w:rPr>
          <w:rFonts w:ascii="標楷體" w:eastAsia="標楷體" w:hAnsi="標楷體" w:cs="新細明體"/>
          <w:kern w:val="0"/>
          <w:sz w:val="28"/>
          <w:szCs w:val="28"/>
        </w:rPr>
      </w:pPr>
      <w:r w:rsidRPr="009833EE">
        <w:rPr>
          <w:rFonts w:ascii="標楷體" w:eastAsia="標楷體" w:hAnsi="標楷體" w:cs="新細明體" w:hint="eastAsia"/>
          <w:b/>
          <w:kern w:val="0"/>
          <w:sz w:val="28"/>
          <w:szCs w:val="28"/>
        </w:rPr>
        <w:t>2</w:t>
      </w:r>
      <w:r w:rsidR="00247A71" w:rsidRPr="009833EE">
        <w:rPr>
          <w:rFonts w:ascii="標楷體" w:eastAsia="標楷體" w:hAnsi="標楷體" w:cs="新細明體" w:hint="eastAsia"/>
          <w:b/>
          <w:kern w:val="0"/>
          <w:sz w:val="28"/>
          <w:szCs w:val="28"/>
        </w:rPr>
        <w:t>、</w:t>
      </w:r>
      <w:r w:rsidR="00207AE0" w:rsidRPr="009833EE">
        <w:rPr>
          <w:rFonts w:ascii="標楷體" w:eastAsia="標楷體" w:hAnsi="標楷體" w:cs="新細明體" w:hint="eastAsia"/>
          <w:b/>
          <w:kern w:val="0"/>
          <w:sz w:val="28"/>
          <w:szCs w:val="28"/>
        </w:rPr>
        <w:t>釋非農業使用性質之容許項目審查執行疑義案。</w:t>
      </w:r>
    </w:p>
    <w:p w14:paraId="6673C50C" w14:textId="77777777" w:rsidR="00207AE0" w:rsidRPr="009833EE" w:rsidRDefault="00207AE0" w:rsidP="008B642B">
      <w:pPr>
        <w:widowControl/>
        <w:spacing w:line="460" w:lineRule="exact"/>
        <w:jc w:val="right"/>
        <w:rPr>
          <w:rFonts w:ascii="標楷體" w:eastAsia="標楷體" w:hAnsi="標楷體" w:cs="新細明體"/>
          <w:kern w:val="0"/>
          <w:sz w:val="28"/>
          <w:szCs w:val="28"/>
        </w:rPr>
      </w:pPr>
      <w:r w:rsidRPr="009833EE">
        <w:rPr>
          <w:rFonts w:ascii="標楷體" w:eastAsia="標楷體" w:hAnsi="標楷體" w:cs="新細明體"/>
          <w:kern w:val="0"/>
          <w:sz w:val="28"/>
          <w:szCs w:val="28"/>
        </w:rPr>
        <w:t>(101</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08</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28</w:t>
      </w:r>
      <w:r w:rsidRPr="009833EE">
        <w:rPr>
          <w:rFonts w:ascii="標楷體" w:eastAsia="標楷體" w:hAnsi="標楷體" w:cs="新細明體" w:hint="eastAsia"/>
          <w:kern w:val="0"/>
          <w:sz w:val="28"/>
          <w:szCs w:val="28"/>
        </w:rPr>
        <w:t>日農企字第</w:t>
      </w:r>
      <w:r w:rsidRPr="009833EE">
        <w:rPr>
          <w:rFonts w:ascii="標楷體" w:eastAsia="標楷體" w:hAnsi="標楷體" w:cs="新細明體"/>
          <w:kern w:val="0"/>
          <w:sz w:val="28"/>
          <w:szCs w:val="28"/>
        </w:rPr>
        <w:t>1010120566</w:t>
      </w:r>
      <w:r w:rsidRPr="009833EE">
        <w:rPr>
          <w:rFonts w:ascii="標楷體" w:eastAsia="標楷體" w:hAnsi="標楷體" w:cs="新細明體" w:hint="eastAsia"/>
          <w:kern w:val="0"/>
          <w:sz w:val="28"/>
          <w:szCs w:val="28"/>
        </w:rPr>
        <w:t>號</w:t>
      </w:r>
      <w:r w:rsidRPr="009833EE">
        <w:rPr>
          <w:rFonts w:ascii="標楷體" w:eastAsia="標楷體" w:hAnsi="標楷體" w:cs="新細明體"/>
          <w:kern w:val="0"/>
          <w:sz w:val="28"/>
          <w:szCs w:val="28"/>
        </w:rPr>
        <w:t>)</w:t>
      </w:r>
    </w:p>
    <w:p w14:paraId="025B5BFE" w14:textId="77777777" w:rsidR="00207AE0" w:rsidRPr="009833EE" w:rsidRDefault="00207AE0" w:rsidP="008B642B">
      <w:pPr>
        <w:widowControl/>
        <w:spacing w:line="460" w:lineRule="exact"/>
        <w:jc w:val="both"/>
        <w:rPr>
          <w:rFonts w:ascii="標楷體" w:eastAsia="標楷體" w:hAnsi="標楷體" w:cs="新細明體"/>
          <w:kern w:val="0"/>
          <w:sz w:val="28"/>
          <w:szCs w:val="28"/>
        </w:rPr>
      </w:pPr>
      <w:proofErr w:type="gramStart"/>
      <w:r w:rsidRPr="009833EE">
        <w:rPr>
          <w:rFonts w:ascii="標楷體" w:eastAsia="標楷體" w:hAnsi="標楷體" w:cs="新細明體" w:hint="eastAsia"/>
          <w:kern w:val="0"/>
          <w:sz w:val="28"/>
          <w:szCs w:val="28"/>
        </w:rPr>
        <w:t>查非都市</w:t>
      </w:r>
      <w:proofErr w:type="gramEnd"/>
      <w:r w:rsidRPr="009833EE">
        <w:rPr>
          <w:rFonts w:ascii="標楷體" w:eastAsia="標楷體" w:hAnsi="標楷體" w:cs="新細明體" w:hint="eastAsia"/>
          <w:kern w:val="0"/>
          <w:sz w:val="28"/>
          <w:szCs w:val="28"/>
        </w:rPr>
        <w:t>土地使用管制規則第</w:t>
      </w:r>
      <w:r w:rsidRPr="009833EE">
        <w:rPr>
          <w:rFonts w:ascii="標楷體" w:eastAsia="標楷體" w:hAnsi="標楷體" w:cs="新細明體"/>
          <w:kern w:val="0"/>
          <w:sz w:val="28"/>
          <w:szCs w:val="28"/>
        </w:rPr>
        <w:t>6</w:t>
      </w:r>
      <w:r w:rsidRPr="009833EE">
        <w:rPr>
          <w:rFonts w:ascii="標楷體" w:eastAsia="標楷體" w:hAnsi="標楷體" w:cs="新細明體" w:hint="eastAsia"/>
          <w:kern w:val="0"/>
          <w:sz w:val="28"/>
          <w:szCs w:val="28"/>
        </w:rPr>
        <w:t>條附表</w:t>
      </w:r>
      <w:r w:rsidRPr="009833EE">
        <w:rPr>
          <w:rFonts w:ascii="標楷體" w:eastAsia="標楷體" w:hAnsi="標楷體" w:cs="新細明體"/>
          <w:kern w:val="0"/>
          <w:sz w:val="28"/>
          <w:szCs w:val="28"/>
        </w:rPr>
        <w:t>1</w:t>
      </w:r>
      <w:r w:rsidRPr="009833EE">
        <w:rPr>
          <w:rFonts w:ascii="標楷體" w:eastAsia="標楷體" w:hAnsi="標楷體" w:cs="新細明體" w:hint="eastAsia"/>
          <w:kern w:val="0"/>
          <w:sz w:val="28"/>
          <w:szCs w:val="28"/>
        </w:rPr>
        <w:t>規定，「戶外廣告物設施」架設，係屬農牧用地之容許使用項目及許可使用細目，</w:t>
      </w:r>
      <w:proofErr w:type="gramStart"/>
      <w:r w:rsidRPr="009833EE">
        <w:rPr>
          <w:rFonts w:ascii="標楷體" w:eastAsia="標楷體" w:hAnsi="標楷體" w:cs="新細明體" w:hint="eastAsia"/>
          <w:kern w:val="0"/>
          <w:sz w:val="28"/>
          <w:szCs w:val="28"/>
        </w:rPr>
        <w:t>爰</w:t>
      </w:r>
      <w:proofErr w:type="gramEnd"/>
      <w:r w:rsidRPr="009833EE">
        <w:rPr>
          <w:rFonts w:ascii="標楷體" w:eastAsia="標楷體" w:hAnsi="標楷體" w:cs="新細明體" w:hint="eastAsia"/>
          <w:kern w:val="0"/>
          <w:sz w:val="28"/>
          <w:szCs w:val="28"/>
        </w:rPr>
        <w:t>本案仍得於特定農業區農牧用地申請容許設立戶外廣告物設施使用，其審查程序應依「非都市土地容許使用執行要點」第</w:t>
      </w:r>
      <w:r w:rsidRPr="009833EE">
        <w:rPr>
          <w:rFonts w:ascii="標楷體" w:eastAsia="標楷體" w:hAnsi="標楷體" w:cs="新細明體"/>
          <w:kern w:val="0"/>
          <w:sz w:val="28"/>
          <w:szCs w:val="28"/>
        </w:rPr>
        <w:t>7</w:t>
      </w:r>
      <w:r w:rsidRPr="009833EE">
        <w:rPr>
          <w:rFonts w:ascii="標楷體" w:eastAsia="標楷體" w:hAnsi="標楷體" w:cs="新細明體" w:hint="eastAsia"/>
          <w:kern w:val="0"/>
          <w:sz w:val="28"/>
          <w:szCs w:val="28"/>
        </w:rPr>
        <w:t>點規定，各級目的事業主管機關受理申請許可使用案件，應徵得直轄市或縣</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市</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各使用地主管機關</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單位</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同意。</w:t>
      </w:r>
      <w:proofErr w:type="gramStart"/>
      <w:r w:rsidRPr="009833EE">
        <w:rPr>
          <w:rFonts w:ascii="標楷體" w:eastAsia="標楷體" w:hAnsi="標楷體" w:cs="新細明體" w:hint="eastAsia"/>
          <w:kern w:val="0"/>
          <w:sz w:val="28"/>
          <w:szCs w:val="28"/>
        </w:rPr>
        <w:t>惟</w:t>
      </w:r>
      <w:proofErr w:type="gramEnd"/>
      <w:r w:rsidRPr="009833EE">
        <w:rPr>
          <w:rFonts w:ascii="標楷體" w:eastAsia="標楷體" w:hAnsi="標楷體" w:cs="新細明體" w:hint="eastAsia"/>
          <w:kern w:val="0"/>
          <w:sz w:val="28"/>
          <w:szCs w:val="28"/>
        </w:rPr>
        <w:t>考量該設施非屬農業設施，依農業發展條例第</w:t>
      </w:r>
      <w:r w:rsidRPr="009833EE">
        <w:rPr>
          <w:rFonts w:ascii="標楷體" w:eastAsia="標楷體" w:hAnsi="標楷體" w:cs="新細明體"/>
          <w:kern w:val="0"/>
          <w:sz w:val="28"/>
          <w:szCs w:val="28"/>
        </w:rPr>
        <w:t>10</w:t>
      </w:r>
      <w:r w:rsidRPr="009833EE">
        <w:rPr>
          <w:rFonts w:ascii="標楷體" w:eastAsia="標楷體" w:hAnsi="標楷體" w:cs="新細明體" w:hint="eastAsia"/>
          <w:kern w:val="0"/>
          <w:sz w:val="28"/>
          <w:szCs w:val="28"/>
        </w:rPr>
        <w:t>條農業用地於劃定或變更為非農業使用時，不得影響農業生產環境之完整規定，</w:t>
      </w:r>
      <w:proofErr w:type="gramStart"/>
      <w:r w:rsidRPr="009833EE">
        <w:rPr>
          <w:rFonts w:ascii="標楷體" w:eastAsia="標楷體" w:hAnsi="標楷體" w:cs="新細明體" w:hint="eastAsia"/>
          <w:kern w:val="0"/>
          <w:sz w:val="28"/>
          <w:szCs w:val="28"/>
        </w:rPr>
        <w:t>爰</w:t>
      </w:r>
      <w:proofErr w:type="gramEnd"/>
      <w:r w:rsidRPr="009833EE">
        <w:rPr>
          <w:rFonts w:ascii="標楷體" w:eastAsia="標楷體" w:hAnsi="標楷體" w:cs="新細明體" w:hint="eastAsia"/>
          <w:kern w:val="0"/>
          <w:sz w:val="28"/>
          <w:szCs w:val="28"/>
        </w:rPr>
        <w:t>得參酌「農業主管機關同意農業用地變更使用審查作業要點」之相關審查標準，請申請人於申請書件中具體說明不影響農業生產環境之配套作法，</w:t>
      </w:r>
      <w:proofErr w:type="gramStart"/>
      <w:r w:rsidRPr="009833EE">
        <w:rPr>
          <w:rFonts w:ascii="標楷體" w:eastAsia="標楷體" w:hAnsi="標楷體" w:cs="新細明體" w:hint="eastAsia"/>
          <w:kern w:val="0"/>
          <w:sz w:val="28"/>
          <w:szCs w:val="28"/>
        </w:rPr>
        <w:t>俾</w:t>
      </w:r>
      <w:proofErr w:type="gramEnd"/>
      <w:r w:rsidRPr="009833EE">
        <w:rPr>
          <w:rFonts w:ascii="標楷體" w:eastAsia="標楷體" w:hAnsi="標楷體" w:cs="新細明體" w:hint="eastAsia"/>
          <w:kern w:val="0"/>
          <w:sz w:val="28"/>
          <w:szCs w:val="28"/>
        </w:rPr>
        <w:t>據以審認。</w:t>
      </w:r>
    </w:p>
    <w:p w14:paraId="05E4D1B4" w14:textId="77777777" w:rsidR="00207AE0" w:rsidRPr="009833EE" w:rsidRDefault="00207AE0" w:rsidP="008B642B">
      <w:pPr>
        <w:widowControl/>
        <w:spacing w:line="460" w:lineRule="exact"/>
        <w:jc w:val="both"/>
        <w:rPr>
          <w:rFonts w:ascii="標楷體" w:eastAsia="標楷體" w:hAnsi="標楷體" w:cs="新細明體"/>
          <w:kern w:val="0"/>
          <w:sz w:val="28"/>
          <w:szCs w:val="28"/>
        </w:rPr>
      </w:pPr>
    </w:p>
    <w:p w14:paraId="364DA33C" w14:textId="77777777" w:rsidR="00207AE0" w:rsidRPr="009833EE" w:rsidRDefault="00DF7499" w:rsidP="008B642B">
      <w:pPr>
        <w:autoSpaceDE w:val="0"/>
        <w:autoSpaceDN w:val="0"/>
        <w:adjustRightInd w:val="0"/>
        <w:spacing w:line="460" w:lineRule="exact"/>
        <w:ind w:left="426" w:hangingChars="152" w:hanging="426"/>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3</w:t>
      </w:r>
      <w:r w:rsidR="00247A71" w:rsidRPr="009833EE">
        <w:rPr>
          <w:rFonts w:ascii="標楷體" w:eastAsia="標楷體" w:hAnsi="標楷體" w:cs="新細明體" w:hint="eastAsia"/>
          <w:b/>
          <w:kern w:val="0"/>
          <w:sz w:val="28"/>
          <w:szCs w:val="28"/>
        </w:rPr>
        <w:t>、</w:t>
      </w:r>
      <w:proofErr w:type="gramStart"/>
      <w:r w:rsidR="00207AE0" w:rsidRPr="009833EE">
        <w:rPr>
          <w:rFonts w:ascii="標楷體" w:eastAsia="標楷體" w:hAnsi="標楷體" w:cs="新細明體" w:hint="eastAsia"/>
          <w:b/>
          <w:kern w:val="0"/>
          <w:sz w:val="28"/>
          <w:szCs w:val="28"/>
        </w:rPr>
        <w:t>釋農牧</w:t>
      </w:r>
      <w:proofErr w:type="gramEnd"/>
      <w:r w:rsidR="00207AE0" w:rsidRPr="009833EE">
        <w:rPr>
          <w:rFonts w:ascii="標楷體" w:eastAsia="標楷體" w:hAnsi="標楷體" w:cs="新細明體" w:hint="eastAsia"/>
          <w:b/>
          <w:kern w:val="0"/>
          <w:sz w:val="28"/>
          <w:szCs w:val="28"/>
        </w:rPr>
        <w:t>用地設置行動電話業務基地</w:t>
      </w:r>
      <w:proofErr w:type="gramStart"/>
      <w:r w:rsidR="00207AE0" w:rsidRPr="009833EE">
        <w:rPr>
          <w:rFonts w:ascii="標楷體" w:eastAsia="標楷體" w:hAnsi="標楷體" w:cs="新細明體" w:hint="eastAsia"/>
          <w:b/>
          <w:kern w:val="0"/>
          <w:sz w:val="28"/>
          <w:szCs w:val="28"/>
        </w:rPr>
        <w:t>臺</w:t>
      </w:r>
      <w:proofErr w:type="gramEnd"/>
      <w:r w:rsidR="00207AE0" w:rsidRPr="009833EE">
        <w:rPr>
          <w:rFonts w:ascii="標楷體" w:eastAsia="標楷體" w:hAnsi="標楷體" w:cs="新細明體" w:hint="eastAsia"/>
          <w:b/>
          <w:kern w:val="0"/>
          <w:sz w:val="28"/>
          <w:szCs w:val="28"/>
        </w:rPr>
        <w:t>徵詢農業單位同意之審查作業疑義案。</w:t>
      </w:r>
    </w:p>
    <w:p w14:paraId="5B7C1226" w14:textId="77777777" w:rsidR="00207AE0" w:rsidRPr="009833EE" w:rsidRDefault="00207AE0" w:rsidP="008B642B">
      <w:pPr>
        <w:widowControl/>
        <w:spacing w:line="460" w:lineRule="exact"/>
        <w:jc w:val="right"/>
        <w:rPr>
          <w:rFonts w:ascii="標楷體" w:eastAsia="標楷體" w:hAnsi="標楷體" w:cs="新細明體"/>
          <w:kern w:val="0"/>
          <w:sz w:val="28"/>
          <w:szCs w:val="28"/>
        </w:rPr>
      </w:pPr>
      <w:r w:rsidRPr="009833EE">
        <w:rPr>
          <w:rFonts w:ascii="標楷體" w:eastAsia="標楷體" w:hAnsi="標楷體" w:cs="新細明體"/>
          <w:kern w:val="0"/>
          <w:sz w:val="28"/>
          <w:szCs w:val="28"/>
        </w:rPr>
        <w:t>(</w:t>
      </w:r>
      <w:smartTag w:uri="urn:schemas-microsoft-com:office:smarttags" w:element="chsdate">
        <w:smartTagPr>
          <w:attr w:name="IsROCDate" w:val="False"/>
          <w:attr w:name="IsLunarDate" w:val="False"/>
          <w:attr w:name="Day" w:val="13"/>
          <w:attr w:name="Month" w:val="08"/>
          <w:attr w:name="Year" w:val="1997"/>
        </w:smartTagPr>
        <w:r w:rsidRPr="009833EE">
          <w:rPr>
            <w:rFonts w:ascii="標楷體" w:eastAsia="標楷體" w:hAnsi="標楷體" w:cs="新細明體"/>
            <w:kern w:val="0"/>
            <w:sz w:val="28"/>
            <w:szCs w:val="28"/>
          </w:rPr>
          <w:t>97</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08</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13</w:t>
        </w:r>
        <w:r w:rsidRPr="009833EE">
          <w:rPr>
            <w:rFonts w:ascii="標楷體" w:eastAsia="標楷體" w:hAnsi="標楷體" w:cs="新細明體" w:hint="eastAsia"/>
            <w:kern w:val="0"/>
            <w:sz w:val="28"/>
            <w:szCs w:val="28"/>
          </w:rPr>
          <w:t>日</w:t>
        </w:r>
      </w:smartTag>
      <w:r w:rsidRPr="009833EE">
        <w:rPr>
          <w:rFonts w:ascii="標楷體" w:eastAsia="標楷體" w:hAnsi="標楷體" w:cs="新細明體" w:hint="eastAsia"/>
          <w:kern w:val="0"/>
          <w:sz w:val="28"/>
          <w:szCs w:val="28"/>
        </w:rPr>
        <w:t>農企字第</w:t>
      </w:r>
      <w:r w:rsidRPr="009833EE">
        <w:rPr>
          <w:rFonts w:ascii="標楷體" w:eastAsia="標楷體" w:hAnsi="標楷體" w:cs="新細明體"/>
          <w:kern w:val="0"/>
          <w:sz w:val="28"/>
          <w:szCs w:val="28"/>
        </w:rPr>
        <w:t>0970142893</w:t>
      </w:r>
      <w:r w:rsidRPr="009833EE">
        <w:rPr>
          <w:rFonts w:ascii="標楷體" w:eastAsia="標楷體" w:hAnsi="標楷體" w:cs="新細明體" w:hint="eastAsia"/>
          <w:kern w:val="0"/>
          <w:sz w:val="28"/>
          <w:szCs w:val="28"/>
        </w:rPr>
        <w:t>號</w:t>
      </w:r>
      <w:r w:rsidRPr="009833EE">
        <w:rPr>
          <w:rFonts w:ascii="標楷體" w:eastAsia="標楷體" w:hAnsi="標楷體" w:cs="新細明體"/>
          <w:kern w:val="0"/>
          <w:sz w:val="28"/>
          <w:szCs w:val="28"/>
        </w:rPr>
        <w:t>)</w:t>
      </w:r>
    </w:p>
    <w:p w14:paraId="41D112CC" w14:textId="77777777" w:rsidR="00207AE0" w:rsidRPr="009833EE" w:rsidRDefault="00207AE0" w:rsidP="008B642B">
      <w:pPr>
        <w:widowControl/>
        <w:numPr>
          <w:ilvl w:val="0"/>
          <w:numId w:val="3"/>
        </w:numPr>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鑒於農業用地容許作公用事業設施屬非農業使用性質，故目的事業主管機關依非都市土地使用管制規則或都市計畫法臺灣省施行細則等有關法令徵詢農業單位</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使用地主管機關</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同意時，參依</w:t>
      </w:r>
      <w:r w:rsidRPr="009833EE">
        <w:rPr>
          <w:rFonts w:ascii="標楷體" w:eastAsia="標楷體" w:hAnsi="標楷體" w:cs="新細明體" w:hint="eastAsia"/>
          <w:kern w:val="0"/>
          <w:sz w:val="28"/>
          <w:szCs w:val="28"/>
        </w:rPr>
        <w:lastRenderedPageBreak/>
        <w:t>「農業主管機關同意農業用地變更使用審查作業要點」規定，如目的事業主管機關已就事業設置之必要性與計畫所提區位、面積等是否符合事業所需提供意見後，請貴府農業單位應即配合依據上開要點之相關審查標準規定或內涵</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不含程序規定</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予以審查提供意見，俾供目的事業主管機關會同貴府地政或都市計畫及建管等相關單位核處。</w:t>
      </w:r>
    </w:p>
    <w:p w14:paraId="0CCAF188" w14:textId="77777777" w:rsidR="00207AE0" w:rsidRPr="009833EE" w:rsidRDefault="00207AE0" w:rsidP="008B642B">
      <w:pPr>
        <w:widowControl/>
        <w:numPr>
          <w:ilvl w:val="0"/>
          <w:numId w:val="3"/>
        </w:numPr>
        <w:spacing w:line="460" w:lineRule="exact"/>
        <w:jc w:val="both"/>
        <w:rPr>
          <w:rFonts w:ascii="標楷體" w:eastAsia="標楷體" w:hAnsi="標楷體"/>
          <w:sz w:val="28"/>
          <w:szCs w:val="28"/>
        </w:rPr>
      </w:pPr>
      <w:r w:rsidRPr="009833EE">
        <w:rPr>
          <w:rFonts w:ascii="標楷體" w:eastAsia="標楷體" w:hAnsi="標楷體" w:cs="新細明體" w:hint="eastAsia"/>
          <w:kern w:val="0"/>
          <w:sz w:val="28"/>
          <w:szCs w:val="28"/>
        </w:rPr>
        <w:t>有關上述性質案件，縣</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市</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政府農業主管機關辦理審查時，應於審查意見中加註下列事項：</w:t>
      </w:r>
      <w:r w:rsidRPr="009833EE">
        <w:rPr>
          <w:rFonts w:ascii="標楷體" w:eastAsia="標楷體" w:hAnsi="標楷體" w:cs="新細明體"/>
          <w:kern w:val="0"/>
          <w:sz w:val="28"/>
          <w:szCs w:val="28"/>
        </w:rPr>
        <w:t>1</w:t>
      </w:r>
      <w:r w:rsidRPr="009833EE">
        <w:rPr>
          <w:rFonts w:ascii="標楷體" w:eastAsia="標楷體" w:hAnsi="標楷體" w:cs="新細明體" w:hint="eastAsia"/>
          <w:kern w:val="0"/>
          <w:sz w:val="28"/>
          <w:szCs w:val="28"/>
        </w:rPr>
        <w:t>、須依規定繳交農業用地變更回饋金。</w:t>
      </w:r>
      <w:r w:rsidRPr="009833EE">
        <w:rPr>
          <w:rFonts w:ascii="標楷體" w:eastAsia="標楷體" w:hAnsi="標楷體" w:cs="新細明體"/>
          <w:kern w:val="0"/>
          <w:sz w:val="28"/>
          <w:szCs w:val="28"/>
        </w:rPr>
        <w:t>2</w:t>
      </w:r>
      <w:r w:rsidRPr="009833EE">
        <w:rPr>
          <w:rFonts w:ascii="標楷體" w:eastAsia="標楷體" w:hAnsi="標楷體" w:cs="新細明體" w:hint="eastAsia"/>
          <w:kern w:val="0"/>
          <w:sz w:val="28"/>
          <w:szCs w:val="28"/>
        </w:rPr>
        <w:t>、農業用地申請作非農業性質之容許使用期間，不符合農業使用之定義，無法享有土地增值稅、遺產稅或贈與稅等賦稅減免之優惠。」。</w:t>
      </w:r>
    </w:p>
    <w:p w14:paraId="60A0A494" w14:textId="77777777" w:rsidR="006B4255" w:rsidRPr="009833EE" w:rsidRDefault="006B4255" w:rsidP="008B642B">
      <w:pPr>
        <w:widowControl/>
        <w:spacing w:line="460" w:lineRule="exact"/>
        <w:jc w:val="both"/>
        <w:rPr>
          <w:rFonts w:ascii="標楷體" w:eastAsia="標楷體" w:hAnsi="標楷體" w:cs="新細明體"/>
          <w:kern w:val="0"/>
          <w:sz w:val="28"/>
          <w:szCs w:val="28"/>
        </w:rPr>
      </w:pPr>
    </w:p>
    <w:p w14:paraId="0DD6A81F" w14:textId="77777777" w:rsidR="006B4255" w:rsidRPr="009833EE" w:rsidRDefault="006B4255" w:rsidP="008B642B">
      <w:pPr>
        <w:widowControl/>
        <w:spacing w:line="460" w:lineRule="exact"/>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4</w:t>
      </w:r>
      <w:r w:rsidR="00FA54CB">
        <w:rPr>
          <w:rFonts w:ascii="標楷體" w:eastAsia="標楷體" w:hAnsi="標楷體" w:cs="新細明體" w:hint="eastAsia"/>
          <w:b/>
          <w:kern w:val="0"/>
          <w:sz w:val="28"/>
          <w:szCs w:val="28"/>
        </w:rPr>
        <w:t>、</w:t>
      </w:r>
      <w:r w:rsidRPr="009833EE">
        <w:rPr>
          <w:rFonts w:ascii="標楷體" w:eastAsia="標楷體" w:hAnsi="標楷體" w:cs="新細明體" w:hint="eastAsia"/>
          <w:b/>
          <w:kern w:val="0"/>
          <w:sz w:val="28"/>
          <w:szCs w:val="28"/>
        </w:rPr>
        <w:t>釋臨時使用案件之審查程序。</w:t>
      </w:r>
    </w:p>
    <w:p w14:paraId="7EFC6561" w14:textId="77777777" w:rsidR="00DF7499" w:rsidRPr="009833EE" w:rsidRDefault="00B23490" w:rsidP="008B642B">
      <w:pPr>
        <w:widowControl/>
        <w:spacing w:line="460" w:lineRule="exact"/>
        <w:jc w:val="right"/>
        <w:rPr>
          <w:rFonts w:ascii="標楷體" w:eastAsia="標楷體" w:hAnsi="標楷體"/>
          <w:sz w:val="28"/>
          <w:szCs w:val="28"/>
        </w:rPr>
      </w:pPr>
      <w:r w:rsidRPr="009833EE">
        <w:rPr>
          <w:rFonts w:ascii="標楷體" w:eastAsia="標楷體" w:hAnsi="標楷體" w:hint="eastAsia"/>
          <w:sz w:val="28"/>
          <w:szCs w:val="28"/>
        </w:rPr>
        <w:t>(103年02月05日農企字第1030012075號)</w:t>
      </w:r>
    </w:p>
    <w:p w14:paraId="33CA3C51" w14:textId="77777777" w:rsidR="00B23490" w:rsidRPr="009833EE" w:rsidRDefault="00FB7D93" w:rsidP="008B642B">
      <w:pPr>
        <w:widowControl/>
        <w:numPr>
          <w:ilvl w:val="0"/>
          <w:numId w:val="15"/>
        </w:numPr>
        <w:spacing w:line="460" w:lineRule="exact"/>
        <w:ind w:left="616" w:hanging="602"/>
        <w:jc w:val="both"/>
        <w:rPr>
          <w:rFonts w:ascii="標楷體" w:eastAsia="標楷體" w:hAnsi="標楷體"/>
          <w:sz w:val="28"/>
          <w:szCs w:val="28"/>
        </w:rPr>
      </w:pPr>
      <w:r w:rsidRPr="009833EE">
        <w:rPr>
          <w:rFonts w:ascii="標楷體" w:eastAsia="標楷體" w:hAnsi="標楷體" w:hint="eastAsia"/>
          <w:sz w:val="28"/>
          <w:szCs w:val="28"/>
        </w:rPr>
        <w:t>依據非都市土地使用管制規則第6條第1項前段規定：「非都市土地經劃定使用分區並編定使用地類別，應依其容許使用之項目及許可使用細目使用。但中央目的事業主管機關認定為重大建設計畫所需之臨時性設施，經徵得使用地之中央主管機關及有關機關同意後，得核准為臨時使用。」又涉及申請非都市土地農業用地作臨時性之非農業使用部分，依「農業主管機關同意農業用地變更使用審查作業要點」(以下簡稱變更作業要點)第2點規定，應徵得農業主管機關同意。故非都市土地申請核准臨時使用之程序，宜由中央目的事業主管機關受理審認是否符合重大建設計畫所需之臨時設施及其計畫書內容適宜性，再由該機關函送本會審查，合先敘明</w:t>
      </w:r>
    </w:p>
    <w:p w14:paraId="7078AF7D" w14:textId="77777777" w:rsidR="00FB7D93" w:rsidRPr="009833EE" w:rsidRDefault="00FB7D93" w:rsidP="008B642B">
      <w:pPr>
        <w:widowControl/>
        <w:numPr>
          <w:ilvl w:val="0"/>
          <w:numId w:val="15"/>
        </w:numPr>
        <w:spacing w:line="460" w:lineRule="exact"/>
        <w:ind w:left="616" w:hanging="602"/>
        <w:jc w:val="both"/>
        <w:rPr>
          <w:rFonts w:ascii="標楷體" w:eastAsia="標楷體" w:hAnsi="標楷體"/>
          <w:sz w:val="28"/>
          <w:szCs w:val="28"/>
        </w:rPr>
      </w:pPr>
      <w:r w:rsidRPr="009833EE">
        <w:rPr>
          <w:rFonts w:ascii="標楷體" w:eastAsia="標楷體" w:hAnsi="標楷體" w:hint="eastAsia"/>
          <w:sz w:val="28"/>
          <w:szCs w:val="28"/>
        </w:rPr>
        <w:t>復依變更作業要點第</w:t>
      </w:r>
      <w:r w:rsidRPr="009833EE">
        <w:rPr>
          <w:rFonts w:ascii="標楷體" w:eastAsia="標楷體" w:hAnsi="標楷體"/>
          <w:sz w:val="28"/>
          <w:szCs w:val="28"/>
        </w:rPr>
        <w:t>16</w:t>
      </w:r>
      <w:r w:rsidRPr="009833EE">
        <w:rPr>
          <w:rFonts w:ascii="標楷體" w:eastAsia="標楷體" w:hAnsi="標楷體" w:hint="eastAsia"/>
          <w:sz w:val="28"/>
          <w:szCs w:val="28"/>
        </w:rPr>
        <w:t>點規定：「依非都市土地使用管制規則規定，作非農業使用性質之容許使用或臨時使用案件，徵詢農業主管機關審查同意時，得免依第</w:t>
      </w:r>
      <w:r w:rsidRPr="009833EE">
        <w:rPr>
          <w:rFonts w:ascii="標楷體" w:eastAsia="標楷體" w:hAnsi="標楷體"/>
          <w:sz w:val="28"/>
          <w:szCs w:val="28"/>
        </w:rPr>
        <w:t>12</w:t>
      </w:r>
      <w:r w:rsidRPr="009833EE">
        <w:rPr>
          <w:rFonts w:ascii="標楷體" w:eastAsia="標楷體" w:hAnsi="標楷體" w:hint="eastAsia"/>
          <w:sz w:val="28"/>
          <w:szCs w:val="28"/>
        </w:rPr>
        <w:t>點規定之審查表辦理。」其立法意旨係為簡化其審查作業，明定得免依變更作業要點規定之審查表辦理。惟為利農業主管機關據以審查不得影響農業</w:t>
      </w:r>
      <w:r w:rsidRPr="009833EE">
        <w:rPr>
          <w:rFonts w:ascii="標楷體" w:eastAsia="標楷體" w:hAnsi="標楷體" w:hint="eastAsia"/>
          <w:sz w:val="28"/>
          <w:szCs w:val="28"/>
        </w:rPr>
        <w:lastRenderedPageBreak/>
        <w:t>生產環境等事項，以維週遭農業生產環境之完整，本會擬具初審意見審查表，供各直轄市、縣</w:t>
      </w:r>
      <w:r w:rsidRPr="009833EE">
        <w:rPr>
          <w:rFonts w:ascii="標楷體" w:eastAsia="標楷體" w:hAnsi="標楷體"/>
          <w:sz w:val="28"/>
          <w:szCs w:val="28"/>
        </w:rPr>
        <w:t>(</w:t>
      </w:r>
      <w:r w:rsidRPr="009833EE">
        <w:rPr>
          <w:rFonts w:ascii="標楷體" w:eastAsia="標楷體" w:hAnsi="標楷體" w:hint="eastAsia"/>
          <w:sz w:val="28"/>
          <w:szCs w:val="28"/>
        </w:rPr>
        <w:t>市</w:t>
      </w:r>
      <w:r w:rsidRPr="009833EE">
        <w:rPr>
          <w:rFonts w:ascii="標楷體" w:eastAsia="標楷體" w:hAnsi="標楷體"/>
          <w:sz w:val="28"/>
          <w:szCs w:val="28"/>
        </w:rPr>
        <w:t>)</w:t>
      </w:r>
      <w:r w:rsidRPr="009833EE">
        <w:rPr>
          <w:rFonts w:ascii="標楷體" w:eastAsia="標楷體" w:hAnsi="標楷體" w:hint="eastAsia"/>
          <w:sz w:val="28"/>
          <w:szCs w:val="28"/>
        </w:rPr>
        <w:t>政府得參酌辦理。</w:t>
      </w:r>
    </w:p>
    <w:p w14:paraId="60F133DD" w14:textId="77777777" w:rsidR="00FB7D93" w:rsidRPr="009833EE" w:rsidRDefault="00F01D35" w:rsidP="008B642B">
      <w:pPr>
        <w:widowControl/>
        <w:numPr>
          <w:ilvl w:val="0"/>
          <w:numId w:val="15"/>
        </w:numPr>
        <w:spacing w:line="460" w:lineRule="exact"/>
        <w:ind w:left="616" w:hanging="602"/>
        <w:jc w:val="both"/>
        <w:rPr>
          <w:rFonts w:ascii="標楷體" w:eastAsia="標楷體" w:hAnsi="標楷體"/>
          <w:sz w:val="28"/>
          <w:szCs w:val="28"/>
        </w:rPr>
      </w:pPr>
      <w:r w:rsidRPr="009833EE">
        <w:rPr>
          <w:rFonts w:ascii="標楷體" w:eastAsia="標楷體" w:hAnsi="標楷體" w:hint="eastAsia"/>
          <w:sz w:val="28"/>
          <w:szCs w:val="28"/>
        </w:rPr>
        <w:t>另為達前開簡化處理原則之目的，針對非都市土地農業用地作臨時使用之申請案件，依變更作業要點第3點規定，其應擬具之農業用地變更使用說明書，本會前於102年11月7日農企字第1020235857號通函各直轄市、縣(市)政府，申請人須擬具之申請書係為「農業用地臨時使用說明書」，其內容僅須包括使用地段、地號、面積、對農路通行之影響、對鄰近農業生產環境之影響說明、使用期限及期滿後如何恢復農作種植，以及規劃設置適當之隔離綠帶或設施，以降低對鄰近農業生產環境之影響等項目，俾據以審認。</w:t>
      </w:r>
    </w:p>
    <w:p w14:paraId="205F7D07" w14:textId="77777777" w:rsidR="003E79B9" w:rsidRPr="009833EE" w:rsidRDefault="003E79B9" w:rsidP="008B642B">
      <w:pPr>
        <w:widowControl/>
        <w:spacing w:line="460" w:lineRule="exact"/>
        <w:ind w:left="616"/>
        <w:jc w:val="both"/>
        <w:rPr>
          <w:rFonts w:ascii="標楷體" w:eastAsia="標楷體" w:hAnsi="標楷體"/>
          <w:sz w:val="28"/>
          <w:szCs w:val="28"/>
        </w:rPr>
      </w:pPr>
    </w:p>
    <w:p w14:paraId="0A4C43EC" w14:textId="77777777" w:rsidR="00931AEC" w:rsidRPr="009833EE" w:rsidRDefault="00931AEC" w:rsidP="008B642B">
      <w:pPr>
        <w:widowControl/>
        <w:spacing w:line="460" w:lineRule="exact"/>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5</w:t>
      </w:r>
      <w:r w:rsidR="00FA54CB">
        <w:rPr>
          <w:rFonts w:ascii="標楷體" w:eastAsia="標楷體" w:hAnsi="標楷體" w:cs="新細明體" w:hint="eastAsia"/>
          <w:b/>
          <w:kern w:val="0"/>
          <w:sz w:val="28"/>
          <w:szCs w:val="28"/>
        </w:rPr>
        <w:t>、</w:t>
      </w:r>
      <w:r w:rsidRPr="009833EE">
        <w:rPr>
          <w:rFonts w:ascii="標楷體" w:eastAsia="標楷體" w:hAnsi="標楷體" w:cs="新細明體" w:hint="eastAsia"/>
          <w:b/>
          <w:kern w:val="0"/>
          <w:sz w:val="28"/>
          <w:szCs w:val="28"/>
        </w:rPr>
        <w:t>釋都市計畫農業區申請臨時使用案件之審查程序。</w:t>
      </w:r>
    </w:p>
    <w:p w14:paraId="2AD66810" w14:textId="77777777" w:rsidR="00931AEC" w:rsidRPr="009833EE" w:rsidRDefault="00931AEC" w:rsidP="008B642B">
      <w:pPr>
        <w:widowControl/>
        <w:spacing w:line="460" w:lineRule="exact"/>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(103年11月17日農企字第1030012847號)</w:t>
      </w:r>
    </w:p>
    <w:p w14:paraId="7E62F18B" w14:textId="77777777" w:rsidR="00432E8A" w:rsidRPr="009833EE" w:rsidRDefault="00432E8A" w:rsidP="008B642B">
      <w:pPr>
        <w:widowControl/>
        <w:numPr>
          <w:ilvl w:val="0"/>
          <w:numId w:val="16"/>
        </w:numPr>
        <w:spacing w:line="460" w:lineRule="exact"/>
        <w:ind w:left="574" w:hanging="574"/>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依都市計畫法臺灣省施行細則第29條之1規定略以：「農業區經縣(市)政府審查核准，得設置．．．政府重大建設計畫所需之臨時性設施。」(各直轄市政府於都市計畫農業區辦理臨時使用之案件，請依其都市計畫自治規定辦理)，復依農業主管機關同意農業用地變更使用審查作業要點第2點明定，都市計畫農業區、保護區農業用地劃定或變更為非農業使用，應徵得農業主管機關同意。故都市計畫農業區內作臨時使用案件之審查權責係屬各直轄市、縣(市)政府，又因其屬農業用地作臨時性非農業使用之性質，依上開規定，應徵得府內農業主管機關之同意。</w:t>
      </w:r>
    </w:p>
    <w:p w14:paraId="34D9697E" w14:textId="77777777" w:rsidR="00EC7D4C" w:rsidRPr="009833EE" w:rsidRDefault="00EC7D4C" w:rsidP="008B642B">
      <w:pPr>
        <w:widowControl/>
        <w:numPr>
          <w:ilvl w:val="0"/>
          <w:numId w:val="16"/>
        </w:numPr>
        <w:spacing w:line="460" w:lineRule="exact"/>
        <w:ind w:left="574" w:hanging="574"/>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針對旨揭案件，目的事業主管機關徵詢貴府農業主管機關之意見時，農業主管機關所需審查之項目，得參照本會依非都市土地使用管制規則第</w:t>
      </w:r>
      <w:r w:rsidRPr="009833EE">
        <w:rPr>
          <w:rFonts w:ascii="標楷體" w:eastAsia="標楷體" w:hAnsi="標楷體" w:cs="新細明體"/>
          <w:kern w:val="0"/>
          <w:sz w:val="28"/>
          <w:szCs w:val="28"/>
        </w:rPr>
        <w:t>6</w:t>
      </w:r>
      <w:r w:rsidRPr="009833EE">
        <w:rPr>
          <w:rFonts w:ascii="標楷體" w:eastAsia="標楷體" w:hAnsi="標楷體" w:cs="新細明體" w:hint="eastAsia"/>
          <w:kern w:val="0"/>
          <w:sz w:val="28"/>
          <w:szCs w:val="28"/>
        </w:rPr>
        <w:t>條規定審查非都市土地農業用地作臨時使用案件之作法</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本會</w:t>
      </w:r>
      <w:r w:rsidRPr="009833EE">
        <w:rPr>
          <w:rFonts w:ascii="標楷體" w:eastAsia="標楷體" w:hAnsi="標楷體" w:cs="新細明體"/>
          <w:kern w:val="0"/>
          <w:sz w:val="28"/>
          <w:szCs w:val="28"/>
        </w:rPr>
        <w:t>103</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2</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5</w:t>
      </w:r>
      <w:r w:rsidRPr="009833EE">
        <w:rPr>
          <w:rFonts w:ascii="標楷體" w:eastAsia="標楷體" w:hAnsi="標楷體" w:cs="新細明體" w:hint="eastAsia"/>
          <w:kern w:val="0"/>
          <w:sz w:val="28"/>
          <w:szCs w:val="28"/>
        </w:rPr>
        <w:t>日農企字第</w:t>
      </w:r>
      <w:r w:rsidRPr="009833EE">
        <w:rPr>
          <w:rFonts w:ascii="標楷體" w:eastAsia="標楷體" w:hAnsi="標楷體" w:cs="新細明體"/>
          <w:kern w:val="0"/>
          <w:sz w:val="28"/>
          <w:szCs w:val="28"/>
        </w:rPr>
        <w:t>1030012075</w:t>
      </w:r>
      <w:r w:rsidRPr="009833EE">
        <w:rPr>
          <w:rFonts w:ascii="標楷體" w:eastAsia="標楷體" w:hAnsi="標楷體" w:cs="新細明體" w:hint="eastAsia"/>
          <w:kern w:val="0"/>
          <w:sz w:val="28"/>
          <w:szCs w:val="28"/>
        </w:rPr>
        <w:t>號通函諒達</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，請申請人擬具「農業用地臨時使用說明書」，內容包括使用地段、地號、面積、對農路通行之影響、對鄰近農業生產環境之影響說明、使用期限及期滿後如何恢復農作種植，以及規劃設置適當之</w:t>
      </w:r>
      <w:r w:rsidRPr="009833EE">
        <w:rPr>
          <w:rFonts w:ascii="標楷體" w:eastAsia="標楷體" w:hAnsi="標楷體" w:cs="新細明體" w:hint="eastAsia"/>
          <w:kern w:val="0"/>
          <w:sz w:val="28"/>
          <w:szCs w:val="28"/>
        </w:rPr>
        <w:lastRenderedPageBreak/>
        <w:t>隔離綠帶或設施，以降低對鄰近農業生產環境之影響等項目，並得參考本會請各直轄市、縣</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市</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政府審查非都市土地申請作臨時使用案件之農業主管機關</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直轄市、縣市政府</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初審意見審查表</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詳見本會農地管理法規檢索系統網站</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申請表格下載區</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，俾據以審認有無影響農業生產環境。</w:t>
      </w:r>
    </w:p>
    <w:p w14:paraId="13B0D454" w14:textId="77777777" w:rsidR="00EC7D4C" w:rsidRPr="009833EE" w:rsidRDefault="00EC7D4C" w:rsidP="008B642B">
      <w:pPr>
        <w:widowControl/>
        <w:numPr>
          <w:ilvl w:val="0"/>
          <w:numId w:val="16"/>
        </w:numPr>
        <w:spacing w:line="460" w:lineRule="exact"/>
        <w:ind w:left="574" w:hanging="574"/>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又為利土地所有權人瞭解其土地提供予目的事業主管機關作臨時使用設施期間內之相關權益事宜，以及提醒目的事業主管機關於臨時使用期間之相關注意事項，爰農業主管機關就旨揭案件出具審查同意臨時使用之文件時，亦宜載明下列事項：</w:t>
      </w:r>
    </w:p>
    <w:p w14:paraId="01CE4DEC" w14:textId="77777777" w:rsidR="00C42167" w:rsidRPr="009833EE" w:rsidRDefault="00C42167" w:rsidP="008B642B">
      <w:pPr>
        <w:widowControl/>
        <w:numPr>
          <w:ilvl w:val="0"/>
          <w:numId w:val="17"/>
        </w:numPr>
        <w:spacing w:line="460" w:lineRule="exact"/>
        <w:ind w:left="728" w:hanging="586"/>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請目的事業主管機關會同府內建設(工務)主管機關督導業者於臨時使用期間，確實依農業用地臨時使用說明書辦理，且不得影響周邊農業生產環境、鄰近農地灌排水功能及週遭農業用地聯外道路或農路之通行。</w:t>
      </w:r>
    </w:p>
    <w:p w14:paraId="628FFB13" w14:textId="77777777" w:rsidR="00C42167" w:rsidRPr="009833EE" w:rsidRDefault="00C42167" w:rsidP="008B642B">
      <w:pPr>
        <w:widowControl/>
        <w:numPr>
          <w:ilvl w:val="0"/>
          <w:numId w:val="17"/>
        </w:numPr>
        <w:spacing w:line="460" w:lineRule="exact"/>
        <w:ind w:left="728" w:hanging="586"/>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臨時使用案件原則不得申請展延，宜請目的事業主管機關確實督導於核定計畫之使用期限內完成。臨時使用期限屆滿時，亦請目的事業主管機關督導業者確實將農業用地恢復作農業使用。</w:t>
      </w:r>
    </w:p>
    <w:p w14:paraId="489FE56A" w14:textId="77777777" w:rsidR="00C42167" w:rsidRPr="009833EE" w:rsidRDefault="00C42167" w:rsidP="008B642B">
      <w:pPr>
        <w:widowControl/>
        <w:numPr>
          <w:ilvl w:val="0"/>
          <w:numId w:val="17"/>
        </w:numPr>
        <w:spacing w:line="460" w:lineRule="exact"/>
        <w:ind w:left="728" w:hanging="586"/>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請目的事業主管機關轉知土地所有權人農業用地作臨時使用期間，不符合農業使用之定義，無法享有土地增值稅、遺產稅或贈與稅等稅賦減免之優惠。</w:t>
      </w:r>
    </w:p>
    <w:p w14:paraId="3930F85D" w14:textId="77777777" w:rsidR="00C42167" w:rsidRDefault="00C42167" w:rsidP="008B642B">
      <w:pPr>
        <w:widowControl/>
        <w:numPr>
          <w:ilvl w:val="0"/>
          <w:numId w:val="17"/>
        </w:numPr>
        <w:spacing w:line="460" w:lineRule="exact"/>
        <w:ind w:left="728" w:hanging="586"/>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有關臨時使用相關案件，倘查有未經核准即先行使用或未依核定計畫使用者，應依都市計畫法等相關規定處理。</w:t>
      </w:r>
    </w:p>
    <w:p w14:paraId="26B4CDFF" w14:textId="77777777" w:rsidR="00A300E2" w:rsidRDefault="00A300E2" w:rsidP="008B642B">
      <w:pPr>
        <w:widowControl/>
        <w:spacing w:line="460" w:lineRule="exact"/>
        <w:jc w:val="both"/>
        <w:rPr>
          <w:rFonts w:ascii="標楷體" w:eastAsia="標楷體" w:hAnsi="標楷體" w:cs="新細明體"/>
          <w:kern w:val="0"/>
          <w:sz w:val="28"/>
          <w:szCs w:val="28"/>
        </w:rPr>
      </w:pPr>
    </w:p>
    <w:p w14:paraId="014F6AAF" w14:textId="77777777" w:rsidR="00247A71" w:rsidRPr="009833EE" w:rsidRDefault="009F5E4E" w:rsidP="008B642B">
      <w:pPr>
        <w:autoSpaceDE w:val="0"/>
        <w:autoSpaceDN w:val="0"/>
        <w:adjustRightInd w:val="0"/>
        <w:spacing w:line="460" w:lineRule="exact"/>
        <w:ind w:left="724" w:hangingChars="201" w:hanging="724"/>
        <w:jc w:val="both"/>
        <w:rPr>
          <w:rFonts w:ascii="標楷體" w:eastAsia="標楷體" w:hAnsi="標楷體" w:cs="新細明體"/>
          <w:b/>
          <w:kern w:val="0"/>
          <w:sz w:val="36"/>
          <w:szCs w:val="36"/>
        </w:rPr>
      </w:pPr>
      <w:r>
        <w:rPr>
          <w:rFonts w:ascii="標楷體" w:eastAsia="標楷體" w:hAnsi="標楷體" w:cs="新細明體" w:hint="eastAsia"/>
          <w:b/>
          <w:kern w:val="0"/>
          <w:sz w:val="36"/>
          <w:szCs w:val="36"/>
        </w:rPr>
        <w:t>二、</w:t>
      </w:r>
      <w:r w:rsidR="000514AD" w:rsidRPr="009833EE">
        <w:rPr>
          <w:rFonts w:ascii="標楷體" w:eastAsia="標楷體" w:hAnsi="標楷體" w:cs="新細明體" w:hint="eastAsia"/>
          <w:b/>
          <w:kern w:val="0"/>
          <w:sz w:val="36"/>
          <w:szCs w:val="36"/>
        </w:rPr>
        <w:t>農業主管機關審查變更案件時</w:t>
      </w:r>
      <w:r w:rsidR="00DF7499" w:rsidRPr="009833EE">
        <w:rPr>
          <w:rFonts w:ascii="標楷體" w:eastAsia="標楷體" w:hAnsi="標楷體" w:cs="新細明體" w:hint="eastAsia"/>
          <w:b/>
          <w:kern w:val="0"/>
          <w:sz w:val="36"/>
          <w:szCs w:val="36"/>
        </w:rPr>
        <w:t>，遇有違規案件之審查程序</w:t>
      </w:r>
    </w:p>
    <w:p w14:paraId="5EBC7425" w14:textId="77777777" w:rsidR="00DF7499" w:rsidRPr="009833EE" w:rsidRDefault="00DF7499" w:rsidP="008B642B">
      <w:pPr>
        <w:tabs>
          <w:tab w:val="left" w:pos="284"/>
        </w:tabs>
        <w:autoSpaceDE w:val="0"/>
        <w:autoSpaceDN w:val="0"/>
        <w:adjustRightInd w:val="0"/>
        <w:spacing w:line="460" w:lineRule="exact"/>
        <w:ind w:left="426" w:hangingChars="152" w:hanging="426"/>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1、釋非都市土地農牧用地申請容許使用，於違規使用未改善或恢復原狀前，得否受理其續辦該非屬農業用途之容許使用案件申請案。</w:t>
      </w:r>
    </w:p>
    <w:p w14:paraId="7EC08E99" w14:textId="77777777" w:rsidR="00DF7499" w:rsidRPr="009833EE" w:rsidRDefault="00DF7499" w:rsidP="008B642B">
      <w:pPr>
        <w:autoSpaceDE w:val="0"/>
        <w:autoSpaceDN w:val="0"/>
        <w:adjustRightInd w:val="0"/>
        <w:spacing w:line="460" w:lineRule="exact"/>
        <w:jc w:val="right"/>
        <w:rPr>
          <w:rFonts w:ascii="標楷體" w:eastAsia="標楷體" w:hAnsi="標楷體" w:cs="新細明體"/>
          <w:kern w:val="0"/>
          <w:sz w:val="28"/>
          <w:szCs w:val="28"/>
        </w:rPr>
      </w:pPr>
      <w:r w:rsidRPr="009833EE">
        <w:rPr>
          <w:rFonts w:ascii="標楷體" w:eastAsia="標楷體" w:hAnsi="標楷體" w:cs="新細明體"/>
          <w:kern w:val="0"/>
          <w:sz w:val="28"/>
          <w:szCs w:val="28"/>
        </w:rPr>
        <w:t>(102</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09</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12</w:t>
      </w:r>
      <w:r w:rsidRPr="009833EE">
        <w:rPr>
          <w:rFonts w:ascii="標楷體" w:eastAsia="標楷體" w:hAnsi="標楷體" w:cs="新細明體" w:hint="eastAsia"/>
          <w:kern w:val="0"/>
          <w:sz w:val="28"/>
          <w:szCs w:val="28"/>
        </w:rPr>
        <w:t>日農企字第</w:t>
      </w:r>
      <w:r w:rsidRPr="009833EE">
        <w:rPr>
          <w:rFonts w:ascii="標楷體" w:eastAsia="標楷體" w:hAnsi="標楷體" w:cs="新細明體"/>
          <w:kern w:val="0"/>
          <w:sz w:val="28"/>
          <w:szCs w:val="28"/>
        </w:rPr>
        <w:t>1020227244</w:t>
      </w:r>
      <w:r w:rsidRPr="009833EE">
        <w:rPr>
          <w:rFonts w:ascii="標楷體" w:eastAsia="標楷體" w:hAnsi="標楷體" w:cs="新細明體" w:hint="eastAsia"/>
          <w:kern w:val="0"/>
          <w:sz w:val="28"/>
          <w:szCs w:val="28"/>
        </w:rPr>
        <w:t>號</w:t>
      </w:r>
      <w:r w:rsidRPr="009833EE">
        <w:rPr>
          <w:rFonts w:ascii="標楷體" w:eastAsia="標楷體" w:hAnsi="標楷體" w:cs="新細明體"/>
          <w:kern w:val="0"/>
          <w:sz w:val="28"/>
          <w:szCs w:val="28"/>
        </w:rPr>
        <w:t>)</w:t>
      </w:r>
    </w:p>
    <w:p w14:paraId="3C2B831C" w14:textId="77777777" w:rsidR="00DF7499" w:rsidRPr="009833EE" w:rsidRDefault="00DF7499" w:rsidP="008B642B">
      <w:pPr>
        <w:pStyle w:val="a7"/>
        <w:numPr>
          <w:ilvl w:val="0"/>
          <w:numId w:val="1"/>
        </w:numPr>
        <w:autoSpaceDE w:val="0"/>
        <w:autoSpaceDN w:val="0"/>
        <w:adjustRightInd w:val="0"/>
        <w:spacing w:line="460" w:lineRule="exact"/>
        <w:ind w:leftChars="0" w:left="567" w:hanging="567"/>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參依本會「申請農業用地作農業設施容許使用審查辦法」</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以下</w:t>
      </w:r>
      <w:r w:rsidRPr="009833EE">
        <w:rPr>
          <w:rFonts w:ascii="標楷體" w:eastAsia="標楷體" w:hAnsi="標楷體" w:cs="新細明體" w:hint="eastAsia"/>
          <w:kern w:val="0"/>
          <w:sz w:val="28"/>
          <w:szCs w:val="28"/>
        </w:rPr>
        <w:lastRenderedPageBreak/>
        <w:t>簡稱容許辦法</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第</w:t>
      </w:r>
      <w:r w:rsidRPr="009833EE">
        <w:rPr>
          <w:rFonts w:ascii="標楷體" w:eastAsia="標楷體" w:hAnsi="標楷體" w:cs="新細明體"/>
          <w:kern w:val="0"/>
          <w:sz w:val="28"/>
          <w:szCs w:val="28"/>
        </w:rPr>
        <w:t>7</w:t>
      </w:r>
      <w:r w:rsidRPr="009833EE">
        <w:rPr>
          <w:rFonts w:ascii="標楷體" w:eastAsia="標楷體" w:hAnsi="標楷體" w:cs="新細明體" w:hint="eastAsia"/>
          <w:kern w:val="0"/>
          <w:sz w:val="28"/>
          <w:szCs w:val="28"/>
        </w:rPr>
        <w:t>條規定略以：「申請農業用地作農業設施容許使用，有下列情形之一者，不予同意：．．．三、不符合土地分區使用，或與用地編定類別之容許使用項目及許可使用細目不符合。」爰農業用地作農業設施容許使用之申請案件，其土地需符合土地使用管制相關法令規定，始得同意。</w:t>
      </w:r>
    </w:p>
    <w:p w14:paraId="6C51A901" w14:textId="77777777" w:rsidR="00DF7499" w:rsidRPr="009833EE" w:rsidRDefault="00DF7499" w:rsidP="008B642B">
      <w:pPr>
        <w:pStyle w:val="a7"/>
        <w:numPr>
          <w:ilvl w:val="0"/>
          <w:numId w:val="1"/>
        </w:numPr>
        <w:autoSpaceDE w:val="0"/>
        <w:autoSpaceDN w:val="0"/>
        <w:adjustRightInd w:val="0"/>
        <w:spacing w:line="460" w:lineRule="exact"/>
        <w:ind w:leftChars="0" w:left="567" w:hanging="567"/>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本案係於非都市土地農牧用地上申請作戶外廣告物設施之容許，其性質屬農業用地上作非農業使用性質之案件，應相較農業設施容許案之審認較為嚴格，故倘於受理申請案件時，該農業用地上之違規事項尚未改善完成，宜請貴府參照上開容許辦法之意旨，於該違規事項改善完竣以符合土地使用管制相關法令規定後，始得同意其於農業用地作戶外廣告物設施容許使用之申請案件。</w:t>
      </w:r>
    </w:p>
    <w:p w14:paraId="13CD716B" w14:textId="77777777" w:rsidR="00DF7499" w:rsidRPr="009833EE" w:rsidRDefault="00DF7499" w:rsidP="008B642B">
      <w:pPr>
        <w:autoSpaceDE w:val="0"/>
        <w:autoSpaceDN w:val="0"/>
        <w:adjustRightInd w:val="0"/>
        <w:spacing w:line="460" w:lineRule="exact"/>
        <w:ind w:left="563" w:hangingChars="201" w:hanging="563"/>
        <w:jc w:val="both"/>
        <w:rPr>
          <w:rFonts w:ascii="標楷體" w:eastAsia="標楷體" w:hAnsi="標楷體" w:cs="新細明體"/>
          <w:b/>
          <w:kern w:val="0"/>
          <w:sz w:val="28"/>
          <w:szCs w:val="28"/>
        </w:rPr>
      </w:pPr>
    </w:p>
    <w:p w14:paraId="4B84D8A2" w14:textId="77777777" w:rsidR="009D253E" w:rsidRPr="009833EE" w:rsidRDefault="009D253E" w:rsidP="008B642B">
      <w:pPr>
        <w:autoSpaceDE w:val="0"/>
        <w:autoSpaceDN w:val="0"/>
        <w:adjustRightInd w:val="0"/>
        <w:spacing w:line="460" w:lineRule="exact"/>
        <w:ind w:left="426" w:hangingChars="152" w:hanging="426"/>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2、釋非都市土地特定農業區農牧用地已存在違規廠房，農業主管機關可否同意申請架設行動電話基地臺使用之審查疑義案。</w:t>
      </w:r>
    </w:p>
    <w:p w14:paraId="4277929F" w14:textId="77777777" w:rsidR="009D253E" w:rsidRPr="009833EE" w:rsidRDefault="009D253E" w:rsidP="008B642B">
      <w:pPr>
        <w:widowControl/>
        <w:spacing w:line="460" w:lineRule="exact"/>
        <w:jc w:val="right"/>
        <w:rPr>
          <w:rFonts w:ascii="標楷體" w:eastAsia="標楷體" w:hAnsi="標楷體" w:cs="新細明體"/>
          <w:kern w:val="0"/>
          <w:sz w:val="28"/>
          <w:szCs w:val="28"/>
        </w:rPr>
      </w:pPr>
      <w:r w:rsidRPr="009833EE">
        <w:rPr>
          <w:rFonts w:ascii="標楷體" w:eastAsia="標楷體" w:hAnsi="標楷體" w:cs="新細明體"/>
          <w:kern w:val="0"/>
          <w:sz w:val="28"/>
          <w:szCs w:val="28"/>
        </w:rPr>
        <w:t>(</w:t>
      </w:r>
      <w:smartTag w:uri="urn:schemas-microsoft-com:office:smarttags" w:element="chsdate">
        <w:smartTagPr>
          <w:attr w:name="IsROCDate" w:val="False"/>
          <w:attr w:name="IsLunarDate" w:val="False"/>
          <w:attr w:name="Day" w:val="07"/>
          <w:attr w:name="Month" w:val="08"/>
          <w:attr w:name="Year" w:val="1996"/>
        </w:smartTagPr>
        <w:r w:rsidRPr="009833EE">
          <w:rPr>
            <w:rFonts w:ascii="標楷體" w:eastAsia="標楷體" w:hAnsi="標楷體" w:cs="新細明體"/>
            <w:kern w:val="0"/>
            <w:sz w:val="28"/>
            <w:szCs w:val="28"/>
          </w:rPr>
          <w:t>96</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08</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07</w:t>
        </w:r>
        <w:r w:rsidRPr="009833EE">
          <w:rPr>
            <w:rFonts w:ascii="標楷體" w:eastAsia="標楷體" w:hAnsi="標楷體" w:cs="新細明體" w:hint="eastAsia"/>
            <w:kern w:val="0"/>
            <w:sz w:val="28"/>
            <w:szCs w:val="28"/>
          </w:rPr>
          <w:t>日</w:t>
        </w:r>
      </w:smartTag>
      <w:r w:rsidRPr="009833EE">
        <w:rPr>
          <w:rFonts w:ascii="標楷體" w:eastAsia="標楷體" w:hAnsi="標楷體" w:cs="新細明體" w:hint="eastAsia"/>
          <w:kern w:val="0"/>
          <w:sz w:val="28"/>
          <w:szCs w:val="28"/>
        </w:rPr>
        <w:t>農企字第</w:t>
      </w:r>
      <w:r w:rsidRPr="009833EE">
        <w:rPr>
          <w:rFonts w:ascii="標楷體" w:eastAsia="標楷體" w:hAnsi="標楷體" w:cs="新細明體"/>
          <w:kern w:val="0"/>
          <w:sz w:val="28"/>
          <w:szCs w:val="28"/>
        </w:rPr>
        <w:t>0960142785</w:t>
      </w:r>
      <w:r w:rsidRPr="009833EE">
        <w:rPr>
          <w:rFonts w:ascii="標楷體" w:eastAsia="標楷體" w:hAnsi="標楷體" w:cs="新細明體" w:hint="eastAsia"/>
          <w:kern w:val="0"/>
          <w:sz w:val="28"/>
          <w:szCs w:val="28"/>
        </w:rPr>
        <w:t>號</w:t>
      </w:r>
      <w:r w:rsidRPr="009833EE">
        <w:rPr>
          <w:rFonts w:ascii="標楷體" w:eastAsia="標楷體" w:hAnsi="標楷體" w:cs="新細明體"/>
          <w:kern w:val="0"/>
          <w:sz w:val="28"/>
          <w:szCs w:val="28"/>
        </w:rPr>
        <w:t>)</w:t>
      </w:r>
    </w:p>
    <w:p w14:paraId="0040BA74" w14:textId="77777777" w:rsidR="009D253E" w:rsidRPr="009833EE" w:rsidRDefault="009D253E" w:rsidP="008B642B">
      <w:pPr>
        <w:widowControl/>
        <w:numPr>
          <w:ilvl w:val="0"/>
          <w:numId w:val="4"/>
        </w:numPr>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依區域計畫法第</w:t>
      </w:r>
      <w:r w:rsidRPr="009833EE">
        <w:rPr>
          <w:rFonts w:ascii="標楷體" w:eastAsia="標楷體" w:hAnsi="標楷體" w:cs="新細明體"/>
          <w:kern w:val="0"/>
          <w:sz w:val="28"/>
          <w:szCs w:val="28"/>
        </w:rPr>
        <w:t>15</w:t>
      </w:r>
      <w:r w:rsidRPr="009833EE">
        <w:rPr>
          <w:rFonts w:ascii="標楷體" w:eastAsia="標楷體" w:hAnsi="標楷體" w:cs="新細明體" w:hint="eastAsia"/>
          <w:kern w:val="0"/>
          <w:sz w:val="28"/>
          <w:szCs w:val="28"/>
        </w:rPr>
        <w:t>條第</w:t>
      </w:r>
      <w:r w:rsidRPr="009833EE">
        <w:rPr>
          <w:rFonts w:ascii="標楷體" w:eastAsia="標楷體" w:hAnsi="標楷體" w:cs="新細明體"/>
          <w:kern w:val="0"/>
          <w:sz w:val="28"/>
          <w:szCs w:val="28"/>
        </w:rPr>
        <w:t>1</w:t>
      </w:r>
      <w:r w:rsidRPr="009833EE">
        <w:rPr>
          <w:rFonts w:ascii="標楷體" w:eastAsia="標楷體" w:hAnsi="標楷體" w:cs="新細明體" w:hint="eastAsia"/>
          <w:kern w:val="0"/>
          <w:sz w:val="28"/>
          <w:szCs w:val="28"/>
        </w:rPr>
        <w:t>項規定，「非都市土地使用管制規則」由中央主管機關內政部定之，作為非都市土地分區編定、限制使用並予管制之依據。復依上開規則農牧用地容許使用作為點狀公用事業設施，其點狀使用面積之計算應依「非都市土地容許使用執行要點」第</w:t>
      </w:r>
      <w:r w:rsidRPr="009833EE">
        <w:rPr>
          <w:rFonts w:ascii="標楷體" w:eastAsia="標楷體" w:hAnsi="標楷體" w:cs="新細明體"/>
          <w:kern w:val="0"/>
          <w:sz w:val="28"/>
          <w:szCs w:val="28"/>
        </w:rPr>
        <w:t>11</w:t>
      </w:r>
      <w:r w:rsidRPr="009833EE">
        <w:rPr>
          <w:rFonts w:ascii="標楷體" w:eastAsia="標楷體" w:hAnsi="標楷體" w:cs="新細明體" w:hint="eastAsia"/>
          <w:kern w:val="0"/>
          <w:sz w:val="28"/>
          <w:szCs w:val="28"/>
        </w:rPr>
        <w:t>點規定辦理。</w:t>
      </w:r>
    </w:p>
    <w:p w14:paraId="4E3D9BB4" w14:textId="77777777" w:rsidR="009D253E" w:rsidRPr="009833EE" w:rsidRDefault="009D253E" w:rsidP="008B642B">
      <w:pPr>
        <w:widowControl/>
        <w:numPr>
          <w:ilvl w:val="0"/>
          <w:numId w:val="4"/>
        </w:numPr>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按「農業用地違反區域計畫法或都市計畫法土地使用管制規定者，應依區域計畫法或都市計畫法規定處理。」為農業發展條例第</w:t>
      </w:r>
      <w:r w:rsidRPr="009833EE">
        <w:rPr>
          <w:rFonts w:ascii="標楷體" w:eastAsia="標楷體" w:hAnsi="標楷體" w:cs="新細明體"/>
          <w:kern w:val="0"/>
          <w:sz w:val="28"/>
          <w:szCs w:val="28"/>
        </w:rPr>
        <w:t>69</w:t>
      </w:r>
      <w:r w:rsidRPr="009833EE">
        <w:rPr>
          <w:rFonts w:ascii="標楷體" w:eastAsia="標楷體" w:hAnsi="標楷體" w:cs="新細明體" w:hint="eastAsia"/>
          <w:kern w:val="0"/>
          <w:sz w:val="28"/>
          <w:szCs w:val="28"/>
        </w:rPr>
        <w:t>條第</w:t>
      </w:r>
      <w:r w:rsidRPr="009833EE">
        <w:rPr>
          <w:rFonts w:ascii="標楷體" w:eastAsia="標楷體" w:hAnsi="標楷體" w:cs="新細明體"/>
          <w:kern w:val="0"/>
          <w:sz w:val="28"/>
          <w:szCs w:val="28"/>
        </w:rPr>
        <w:t>1</w:t>
      </w:r>
      <w:r w:rsidRPr="009833EE">
        <w:rPr>
          <w:rFonts w:ascii="標楷體" w:eastAsia="標楷體" w:hAnsi="標楷體" w:cs="新細明體" w:hint="eastAsia"/>
          <w:kern w:val="0"/>
          <w:sz w:val="28"/>
          <w:szCs w:val="28"/>
        </w:rPr>
        <w:t>項所明定，農業用地如有違規使用情形者，核屬違反都市或非都市土地使用管制規定，參酌本會訂頒之農業用地容許作農業設施使用審查辦法第</w:t>
      </w:r>
      <w:r w:rsidRPr="009833EE">
        <w:rPr>
          <w:rFonts w:ascii="標楷體" w:eastAsia="標楷體" w:hAnsi="標楷體" w:cs="新細明體"/>
          <w:kern w:val="0"/>
          <w:sz w:val="28"/>
          <w:szCs w:val="28"/>
        </w:rPr>
        <w:t>8</w:t>
      </w:r>
      <w:r w:rsidRPr="009833EE">
        <w:rPr>
          <w:rFonts w:ascii="標楷體" w:eastAsia="標楷體" w:hAnsi="標楷體" w:cs="新細明體" w:hint="eastAsia"/>
          <w:kern w:val="0"/>
          <w:sz w:val="28"/>
          <w:szCs w:val="28"/>
        </w:rPr>
        <w:t>條第</w:t>
      </w:r>
      <w:r w:rsidRPr="009833EE">
        <w:rPr>
          <w:rFonts w:ascii="標楷體" w:eastAsia="標楷體" w:hAnsi="標楷體" w:cs="新細明體"/>
          <w:kern w:val="0"/>
          <w:sz w:val="28"/>
          <w:szCs w:val="28"/>
        </w:rPr>
        <w:t>9</w:t>
      </w:r>
      <w:r w:rsidRPr="009833EE">
        <w:rPr>
          <w:rFonts w:ascii="標楷體" w:eastAsia="標楷體" w:hAnsi="標楷體" w:cs="新細明體" w:hint="eastAsia"/>
          <w:kern w:val="0"/>
          <w:sz w:val="28"/>
          <w:szCs w:val="28"/>
        </w:rPr>
        <w:t>款規定，如申請之農業用地有違反相關法令之情形者，農業主管機關自應不予同意容許使用。</w:t>
      </w:r>
    </w:p>
    <w:p w14:paraId="2C8B1EA3" w14:textId="77777777" w:rsidR="00B16A1B" w:rsidRDefault="00B16A1B" w:rsidP="008B642B">
      <w:pPr>
        <w:spacing w:line="460" w:lineRule="exact"/>
        <w:jc w:val="both"/>
        <w:rPr>
          <w:rFonts w:ascii="標楷體" w:eastAsia="標楷體" w:hAnsi="標楷體"/>
          <w:sz w:val="28"/>
          <w:szCs w:val="28"/>
        </w:rPr>
      </w:pPr>
    </w:p>
    <w:p w14:paraId="702317B2" w14:textId="77777777" w:rsidR="0055691D" w:rsidRPr="009833EE" w:rsidRDefault="0055691D" w:rsidP="008B642B">
      <w:pPr>
        <w:autoSpaceDE w:val="0"/>
        <w:autoSpaceDN w:val="0"/>
        <w:adjustRightInd w:val="0"/>
        <w:spacing w:line="460" w:lineRule="exact"/>
        <w:ind w:left="426" w:hangingChars="152" w:hanging="426"/>
        <w:jc w:val="both"/>
        <w:rPr>
          <w:rFonts w:ascii="標楷體" w:eastAsia="標楷體" w:hAnsi="標楷體" w:cs="新細明體"/>
          <w:b/>
          <w:kern w:val="0"/>
          <w:sz w:val="28"/>
          <w:szCs w:val="28"/>
        </w:rPr>
      </w:pPr>
      <w:r>
        <w:rPr>
          <w:rFonts w:ascii="標楷體" w:eastAsia="標楷體" w:hAnsi="標楷體" w:cs="新細明體" w:hint="eastAsia"/>
          <w:b/>
          <w:kern w:val="0"/>
          <w:sz w:val="28"/>
          <w:szCs w:val="28"/>
        </w:rPr>
        <w:t>3</w:t>
      </w:r>
      <w:r w:rsidRPr="009833EE">
        <w:rPr>
          <w:rFonts w:ascii="標楷體" w:eastAsia="標楷體" w:hAnsi="標楷體" w:cs="新細明體" w:hint="eastAsia"/>
          <w:b/>
          <w:kern w:val="0"/>
          <w:sz w:val="28"/>
          <w:szCs w:val="28"/>
        </w:rPr>
        <w:t>、釋</w:t>
      </w:r>
      <w:r w:rsidRPr="0055691D">
        <w:rPr>
          <w:rFonts w:ascii="標楷體" w:eastAsia="標楷體" w:hAnsi="標楷體" w:cs="新細明體" w:hint="eastAsia"/>
          <w:b/>
          <w:kern w:val="0"/>
          <w:sz w:val="28"/>
          <w:szCs w:val="28"/>
        </w:rPr>
        <w:t>農業用地存有另一與其申</w:t>
      </w:r>
      <w:r>
        <w:rPr>
          <w:rFonts w:ascii="標楷體" w:eastAsia="標楷體" w:hAnsi="標楷體" w:cs="新細明體" w:hint="eastAsia"/>
          <w:b/>
          <w:kern w:val="0"/>
          <w:sz w:val="28"/>
          <w:szCs w:val="28"/>
        </w:rPr>
        <w:t>請用途無關之農地違規使用行為，得否受理其續辦作非農業使用之申請</w:t>
      </w:r>
      <w:r w:rsidRPr="009833EE">
        <w:rPr>
          <w:rFonts w:ascii="標楷體" w:eastAsia="標楷體" w:hAnsi="標楷體" w:cs="新細明體" w:hint="eastAsia"/>
          <w:b/>
          <w:kern w:val="0"/>
          <w:sz w:val="28"/>
          <w:szCs w:val="28"/>
        </w:rPr>
        <w:t>案。</w:t>
      </w:r>
    </w:p>
    <w:p w14:paraId="0D51089E" w14:textId="77777777" w:rsidR="0055691D" w:rsidRDefault="0055691D" w:rsidP="008B642B">
      <w:pPr>
        <w:spacing w:line="460" w:lineRule="exact"/>
        <w:jc w:val="right"/>
        <w:rPr>
          <w:rFonts w:ascii="標楷體" w:eastAsia="標楷體" w:hAnsi="標楷體"/>
          <w:sz w:val="28"/>
          <w:szCs w:val="28"/>
        </w:rPr>
      </w:pPr>
      <w:r>
        <w:rPr>
          <w:rFonts w:ascii="標楷體" w:eastAsia="標楷體" w:hAnsi="標楷體" w:hint="eastAsia"/>
          <w:sz w:val="28"/>
          <w:szCs w:val="28"/>
        </w:rPr>
        <w:lastRenderedPageBreak/>
        <w:t xml:space="preserve"> (</w:t>
      </w:r>
      <w:r w:rsidRPr="0055691D">
        <w:rPr>
          <w:rFonts w:ascii="標楷體" w:eastAsia="標楷體" w:hAnsi="標楷體" w:hint="eastAsia"/>
          <w:sz w:val="28"/>
          <w:szCs w:val="28"/>
        </w:rPr>
        <w:t>108年3月18日農企字第1080208971號</w:t>
      </w:r>
      <w:r>
        <w:rPr>
          <w:rFonts w:ascii="標楷體" w:eastAsia="標楷體" w:hAnsi="標楷體" w:hint="eastAsia"/>
          <w:sz w:val="28"/>
          <w:szCs w:val="28"/>
        </w:rPr>
        <w:t>函)</w:t>
      </w:r>
    </w:p>
    <w:p w14:paraId="78C46019" w14:textId="77777777" w:rsidR="0055691D" w:rsidRDefault="0055691D" w:rsidP="008B642B">
      <w:pPr>
        <w:spacing w:line="460" w:lineRule="exact"/>
        <w:ind w:left="560" w:hangingChars="200" w:hanging="560"/>
        <w:jc w:val="both"/>
        <w:rPr>
          <w:rFonts w:ascii="標楷體" w:eastAsia="標楷體" w:hAnsi="標楷體"/>
          <w:sz w:val="28"/>
          <w:szCs w:val="28"/>
        </w:rPr>
      </w:pPr>
      <w:r>
        <w:rPr>
          <w:rFonts w:ascii="標楷體" w:eastAsia="標楷體" w:hAnsi="標楷體" w:hint="eastAsia"/>
          <w:sz w:val="28"/>
          <w:szCs w:val="28"/>
        </w:rPr>
        <w:t>一、</w:t>
      </w:r>
      <w:r w:rsidRPr="0055691D">
        <w:rPr>
          <w:rFonts w:ascii="標楷體" w:eastAsia="標楷體" w:hAnsi="標楷體" w:hint="eastAsia"/>
          <w:sz w:val="28"/>
          <w:szCs w:val="28"/>
        </w:rPr>
        <w:t>有關農業用地存有另一與其申請用途無關之農地違規使用行為，得否受理其續辦作非農業使用之申請案一節，查本會前於102年9月12日農企字第1020227244號函說明引述內政部</w:t>
      </w:r>
      <w:r>
        <w:rPr>
          <w:rFonts w:ascii="標楷體" w:eastAsia="標楷體" w:hAnsi="標楷體" w:hint="eastAsia"/>
          <w:sz w:val="28"/>
          <w:szCs w:val="28"/>
        </w:rPr>
        <w:t>102</w:t>
      </w:r>
      <w:r w:rsidRPr="0055691D">
        <w:rPr>
          <w:rFonts w:ascii="標楷體" w:eastAsia="標楷體" w:hAnsi="標楷體" w:hint="eastAsia"/>
          <w:sz w:val="28"/>
          <w:szCs w:val="28"/>
        </w:rPr>
        <w:t>年8月12日內授中辦地字第1026036873號函說明略以：「按法務部98年2月26日法律字第0980003096號書函說明三略以：『．．．主管機關就違反本法(區域計畫法)第15條規定之行為，依同法第21條第1項規定處行為人罰鍰後，是否依同條項後段規定課予『限期令其變更使用．．．』等不利處分，應視具體個案管制之事實是否存在、管制之手段是否合理、必要且符合本法第21條後段規定之規範目的而論。．．．至於旨揭開發計畫案審議程序，應依相關審議法規辦理，除法律另有規定外，與開發計畫案申請人因前違規行為所受行政罰及非裁罰性不利處分應屬二事．．．』」，合先敘明。</w:t>
      </w:r>
    </w:p>
    <w:p w14:paraId="20A7A2F5" w14:textId="77777777" w:rsidR="0055691D" w:rsidRPr="0055691D" w:rsidRDefault="0055691D" w:rsidP="008B642B">
      <w:pPr>
        <w:spacing w:line="460" w:lineRule="exact"/>
        <w:ind w:left="560" w:hangingChars="200" w:hanging="560"/>
        <w:jc w:val="both"/>
        <w:rPr>
          <w:rFonts w:ascii="標楷體" w:eastAsia="標楷體" w:hAnsi="標楷體"/>
          <w:sz w:val="28"/>
          <w:szCs w:val="28"/>
        </w:rPr>
      </w:pPr>
      <w:r>
        <w:rPr>
          <w:rFonts w:ascii="標楷體" w:eastAsia="標楷體" w:hAnsi="標楷體" w:hint="eastAsia"/>
          <w:sz w:val="28"/>
          <w:szCs w:val="28"/>
        </w:rPr>
        <w:t>二、</w:t>
      </w:r>
      <w:r w:rsidRPr="0055691D">
        <w:rPr>
          <w:rFonts w:ascii="標楷體" w:eastAsia="標楷體" w:hAnsi="標楷體" w:hint="eastAsia"/>
          <w:sz w:val="28"/>
          <w:szCs w:val="28"/>
        </w:rPr>
        <w:t>又查內政部94年7月1日內授中辦地字第0940725134號函示略以：「對於非都市土地違規使用案，如符合非都市土地使用分區或用地變更之規定者，由縣市政府先依區域計畫法第</w:t>
      </w:r>
      <w:r>
        <w:rPr>
          <w:rFonts w:ascii="標楷體" w:eastAsia="標楷體" w:hAnsi="標楷體" w:hint="eastAsia"/>
          <w:sz w:val="28"/>
          <w:szCs w:val="28"/>
        </w:rPr>
        <w:t>21</w:t>
      </w:r>
      <w:r w:rsidRPr="0055691D">
        <w:rPr>
          <w:rFonts w:ascii="標楷體" w:eastAsia="標楷體" w:hAnsi="標楷體" w:hint="eastAsia"/>
          <w:sz w:val="28"/>
          <w:szCs w:val="28"/>
        </w:rPr>
        <w:t>條及22條規定懲處後，申請人即可依相關規定辦理土地使用變更．．．。爾後各目的事業主管機關於受理審查興辦事業計畫或各縣(市)政府受理審查非都市土地變更編定案件，其申請基地之原始地形或地物已擅自變更者，仍應會同有關機關依區域計畫法第21條、第22條及有關法律規定懲處，並依『非都市土地使用管制規則』及『非都市土地變更編定執行要點』等相關規定辦理。」有案。爰本會100年10月26日農企字第1000152841號函爰引內政部該號函示原則說明略以：「農業用地違規行為之裁處與變更編定之處理程序，尚得併同為之．．．」。</w:t>
      </w:r>
    </w:p>
    <w:p w14:paraId="5A235EDA" w14:textId="77777777" w:rsidR="0055691D" w:rsidRPr="0055691D" w:rsidRDefault="0055691D" w:rsidP="008B642B">
      <w:pPr>
        <w:spacing w:line="460" w:lineRule="exact"/>
        <w:ind w:left="560" w:hangingChars="200" w:hanging="560"/>
        <w:jc w:val="both"/>
        <w:rPr>
          <w:rFonts w:ascii="標楷體" w:eastAsia="標楷體" w:hAnsi="標楷體"/>
          <w:sz w:val="28"/>
          <w:szCs w:val="28"/>
        </w:rPr>
      </w:pPr>
      <w:r>
        <w:rPr>
          <w:rFonts w:ascii="標楷體" w:eastAsia="標楷體" w:hAnsi="標楷體" w:hint="eastAsia"/>
          <w:sz w:val="28"/>
          <w:szCs w:val="28"/>
        </w:rPr>
        <w:t>三</w:t>
      </w:r>
      <w:r w:rsidRPr="0055691D">
        <w:rPr>
          <w:rFonts w:ascii="標楷體" w:eastAsia="標楷體" w:hAnsi="標楷體" w:hint="eastAsia"/>
          <w:sz w:val="28"/>
          <w:szCs w:val="28"/>
        </w:rPr>
        <w:t>、是以，本案農業用地既已違規使用，即應送請地政主管機關依區域計畫法予以裁處；至就該農業用地部分面積申請作宗教事業使用之變更編定程序，尚得併同為之，所餘未辦理用地變更之土地，仍為農業用地，倘經上開地政主管機關依法裁處及限期改正，仍</w:t>
      </w:r>
      <w:r w:rsidRPr="0055691D">
        <w:rPr>
          <w:rFonts w:ascii="標楷體" w:eastAsia="標楷體" w:hAnsi="標楷體" w:hint="eastAsia"/>
          <w:sz w:val="28"/>
          <w:szCs w:val="28"/>
        </w:rPr>
        <w:lastRenderedPageBreak/>
        <w:t>未改善，該違規狀態持續存在，貴府仍應持續列管查處為妥。</w:t>
      </w:r>
    </w:p>
    <w:p w14:paraId="19FAC6D6" w14:textId="77777777" w:rsidR="0055691D" w:rsidRPr="0055691D" w:rsidRDefault="0055691D" w:rsidP="008B642B">
      <w:pPr>
        <w:spacing w:line="460" w:lineRule="exact"/>
        <w:jc w:val="both"/>
        <w:rPr>
          <w:rFonts w:ascii="標楷體" w:eastAsia="標楷體" w:hAnsi="標楷體"/>
          <w:sz w:val="28"/>
          <w:szCs w:val="28"/>
        </w:rPr>
      </w:pPr>
    </w:p>
    <w:p w14:paraId="44AAB9F6" w14:textId="77777777" w:rsidR="00C05FD7" w:rsidRPr="009833EE" w:rsidRDefault="00A431DF" w:rsidP="008B642B">
      <w:pPr>
        <w:autoSpaceDE w:val="0"/>
        <w:autoSpaceDN w:val="0"/>
        <w:adjustRightInd w:val="0"/>
        <w:spacing w:line="460" w:lineRule="exact"/>
        <w:ind w:left="724" w:hangingChars="201" w:hanging="724"/>
        <w:jc w:val="both"/>
        <w:rPr>
          <w:rFonts w:ascii="標楷體" w:eastAsia="標楷體" w:hAnsi="標楷體" w:cs="新細明體"/>
          <w:b/>
          <w:kern w:val="0"/>
          <w:sz w:val="36"/>
          <w:szCs w:val="36"/>
        </w:rPr>
      </w:pPr>
      <w:r w:rsidRPr="009833EE">
        <w:rPr>
          <w:rFonts w:ascii="標楷體" w:eastAsia="標楷體" w:hAnsi="標楷體" w:cs="新細明體" w:hint="eastAsia"/>
          <w:b/>
          <w:kern w:val="0"/>
          <w:sz w:val="36"/>
          <w:szCs w:val="36"/>
        </w:rPr>
        <w:t>三、</w:t>
      </w:r>
      <w:r w:rsidR="00C05FD7" w:rsidRPr="009833EE">
        <w:rPr>
          <w:rFonts w:ascii="標楷體" w:eastAsia="標楷體" w:hAnsi="標楷體" w:cs="新細明體" w:hint="eastAsia"/>
          <w:b/>
          <w:kern w:val="0"/>
          <w:sz w:val="36"/>
          <w:szCs w:val="36"/>
        </w:rPr>
        <w:t>有關第5點不同意變更使用之</w:t>
      </w:r>
      <w:r w:rsidR="009F5E4E">
        <w:rPr>
          <w:rFonts w:ascii="標楷體" w:eastAsia="標楷體" w:hAnsi="標楷體" w:cs="新細明體" w:hint="eastAsia"/>
          <w:b/>
          <w:kern w:val="0"/>
          <w:sz w:val="36"/>
          <w:szCs w:val="36"/>
        </w:rPr>
        <w:t>函釋</w:t>
      </w:r>
    </w:p>
    <w:p w14:paraId="64ACF160" w14:textId="77777777" w:rsidR="0069523A" w:rsidRPr="009833EE" w:rsidRDefault="0069523A" w:rsidP="008B642B">
      <w:pPr>
        <w:widowControl/>
        <w:spacing w:line="460" w:lineRule="exact"/>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1</w:t>
      </w:r>
      <w:r w:rsidR="001A0884">
        <w:rPr>
          <w:rFonts w:ascii="標楷體" w:eastAsia="標楷體" w:hAnsi="標楷體" w:cs="新細明體" w:hint="eastAsia"/>
          <w:b/>
          <w:kern w:val="0"/>
          <w:sz w:val="28"/>
          <w:szCs w:val="28"/>
        </w:rPr>
        <w:t>、</w:t>
      </w:r>
      <w:r w:rsidRPr="009833EE">
        <w:rPr>
          <w:rFonts w:ascii="標楷體" w:eastAsia="標楷體" w:hAnsi="標楷體" w:cs="新細明體" w:hint="eastAsia"/>
          <w:b/>
          <w:kern w:val="0"/>
          <w:sz w:val="28"/>
          <w:szCs w:val="28"/>
        </w:rPr>
        <w:t>釋第5點不得同意變更使用之認定疑義案。</w:t>
      </w:r>
    </w:p>
    <w:p w14:paraId="59B4D600" w14:textId="77777777" w:rsidR="0069523A" w:rsidRPr="009833EE" w:rsidRDefault="0069523A" w:rsidP="008B642B">
      <w:pPr>
        <w:widowControl/>
        <w:spacing w:line="460" w:lineRule="exact"/>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(104年09月22日農企字第1040231648號)</w:t>
      </w:r>
    </w:p>
    <w:p w14:paraId="0982ADF2" w14:textId="77777777" w:rsidR="0069523A" w:rsidRPr="009833EE" w:rsidRDefault="0069523A" w:rsidP="008B642B">
      <w:pPr>
        <w:widowControl/>
        <w:numPr>
          <w:ilvl w:val="0"/>
          <w:numId w:val="21"/>
        </w:numPr>
        <w:spacing w:line="460" w:lineRule="exact"/>
        <w:ind w:left="644" w:hanging="630"/>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查本會協助相關直轄市、縣(市)政府推動農地資源分類分級劃設作業，係為盤整農地資源、瞭解農業生產基礎條件，並以「區」的角度與概念，思考農業多元發展及未來土地利用與管制事宜，俾利產業輔導資源集中投入優質農業生產地區，並引導規模化生產及有效率之經營管理，以提高農民收益及維護整體農業資源。上開作業之研究範圍，包括特定農業區、一般農業區、都市計畫農業區，及其他分區之農牧用地作為農地分類分級之依據，該成果亦提供予內政部納入全國區域計畫，作為合理檢討及調整現行土地使用分區之參據，合先敘明。</w:t>
      </w:r>
    </w:p>
    <w:p w14:paraId="7557DEA0" w14:textId="77777777" w:rsidR="0069523A" w:rsidRPr="009833EE" w:rsidRDefault="0069523A" w:rsidP="008B642B">
      <w:pPr>
        <w:widowControl/>
        <w:numPr>
          <w:ilvl w:val="0"/>
          <w:numId w:val="21"/>
        </w:numPr>
        <w:spacing w:line="460" w:lineRule="exact"/>
        <w:ind w:left="644" w:hanging="630"/>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又現行土地使用管制，係依區域計畫法、都市計畫法等規定，以土地使用分區及使用地類別予以管制，爰農地資源空間規劃之分類分級成果，尚需透過法制化程序，始能落實至上開法律之土地使用管制，現階段尚不得以上開分類分級成果逕作為農地變更准駁依據，惟依農業發展條例第10條規定，農業用地於劃定或變更為非農業使用時，應以不影響農業生產環境之完整，爰農業主管機關同意農業用地變更使用審查作業要點第5點規定除各款所列不予同意變更使用之情形外，亦於序文明定「農業用地變更使用，應避免影響農業生產環境之完整」，故是否影響農業生產環境之完整係屬審認農業用地得否同意變更使用之必要條件，且具可裁量或判斷餘地之性質，故來函說明，倘本案經審認坐落土地確具有良好農業生產環境，如經變更使用將造成農地整體功能之破碎，影響優良農業資源及生產環境之永續利用，自可敘明具體之審查理由，依該點規定據以表達不同意變更使用之意見。</w:t>
      </w:r>
    </w:p>
    <w:p w14:paraId="4704856E" w14:textId="77777777" w:rsidR="00C05FD7" w:rsidRPr="009833EE" w:rsidRDefault="00C05FD7" w:rsidP="008B642B">
      <w:pPr>
        <w:autoSpaceDE w:val="0"/>
        <w:autoSpaceDN w:val="0"/>
        <w:adjustRightInd w:val="0"/>
        <w:spacing w:line="460" w:lineRule="exact"/>
        <w:ind w:left="724" w:hangingChars="201" w:hanging="724"/>
        <w:jc w:val="both"/>
        <w:rPr>
          <w:rFonts w:ascii="標楷體" w:eastAsia="標楷體" w:hAnsi="標楷體" w:cs="新細明體"/>
          <w:b/>
          <w:kern w:val="0"/>
          <w:sz w:val="36"/>
          <w:szCs w:val="36"/>
        </w:rPr>
      </w:pPr>
    </w:p>
    <w:p w14:paraId="137F969E" w14:textId="77777777" w:rsidR="0069523A" w:rsidRPr="009833EE" w:rsidRDefault="0069523A" w:rsidP="008B642B">
      <w:pPr>
        <w:autoSpaceDE w:val="0"/>
        <w:autoSpaceDN w:val="0"/>
        <w:adjustRightInd w:val="0"/>
        <w:spacing w:line="460" w:lineRule="exact"/>
        <w:ind w:left="426" w:hangingChars="152" w:hanging="426"/>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lastRenderedPageBreak/>
        <w:t>2、有關「農業主管機關同意農業用地變更使用審查作業要點」所稱「夾雜」疑義案。</w:t>
      </w:r>
    </w:p>
    <w:p w14:paraId="20C1F415" w14:textId="77777777" w:rsidR="0069523A" w:rsidRPr="009833EE" w:rsidRDefault="0069523A" w:rsidP="008B642B">
      <w:pPr>
        <w:widowControl/>
        <w:spacing w:line="460" w:lineRule="exact"/>
        <w:jc w:val="right"/>
        <w:rPr>
          <w:rFonts w:ascii="標楷體" w:eastAsia="標楷體" w:hAnsi="標楷體" w:cs="新細明體"/>
          <w:kern w:val="0"/>
          <w:sz w:val="28"/>
          <w:szCs w:val="28"/>
        </w:rPr>
      </w:pPr>
      <w:r w:rsidRPr="009833EE">
        <w:rPr>
          <w:rFonts w:ascii="標楷體" w:eastAsia="標楷體" w:hAnsi="標楷體" w:cs="新細明體"/>
          <w:kern w:val="0"/>
          <w:sz w:val="28"/>
          <w:szCs w:val="28"/>
        </w:rPr>
        <w:t>(94</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06</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21</w:t>
      </w:r>
      <w:r w:rsidRPr="009833EE">
        <w:rPr>
          <w:rFonts w:ascii="標楷體" w:eastAsia="標楷體" w:hAnsi="標楷體" w:cs="新細明體" w:hint="eastAsia"/>
          <w:kern w:val="0"/>
          <w:sz w:val="28"/>
          <w:szCs w:val="28"/>
        </w:rPr>
        <w:t>日農企字第</w:t>
      </w:r>
      <w:r w:rsidRPr="009833EE">
        <w:rPr>
          <w:rFonts w:ascii="標楷體" w:eastAsia="標楷體" w:hAnsi="標楷體" w:cs="新細明體"/>
          <w:kern w:val="0"/>
          <w:sz w:val="28"/>
          <w:szCs w:val="28"/>
        </w:rPr>
        <w:t>0940131724</w:t>
      </w:r>
      <w:r w:rsidRPr="009833EE">
        <w:rPr>
          <w:rFonts w:ascii="標楷體" w:eastAsia="標楷體" w:hAnsi="標楷體" w:cs="新細明體" w:hint="eastAsia"/>
          <w:kern w:val="0"/>
          <w:sz w:val="28"/>
          <w:szCs w:val="28"/>
        </w:rPr>
        <w:t>號</w:t>
      </w:r>
      <w:r w:rsidRPr="009833EE">
        <w:rPr>
          <w:rFonts w:ascii="標楷體" w:eastAsia="標楷體" w:hAnsi="標楷體" w:cs="新細明體"/>
          <w:kern w:val="0"/>
          <w:sz w:val="28"/>
          <w:szCs w:val="28"/>
        </w:rPr>
        <w:t>)</w:t>
      </w:r>
    </w:p>
    <w:p w14:paraId="4BBD8472" w14:textId="77777777" w:rsidR="0069523A" w:rsidRPr="009833EE" w:rsidRDefault="00871949" w:rsidP="008B642B">
      <w:pPr>
        <w:widowControl/>
        <w:spacing w:line="460" w:lineRule="exac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 xml:space="preserve">    </w:t>
      </w:r>
      <w:r w:rsidR="0069523A" w:rsidRPr="009833EE">
        <w:rPr>
          <w:rFonts w:ascii="標楷體" w:eastAsia="標楷體" w:hAnsi="標楷體" w:cs="新細明體" w:hint="eastAsia"/>
          <w:kern w:val="0"/>
          <w:sz w:val="28"/>
          <w:szCs w:val="28"/>
        </w:rPr>
        <w:t>查本會訂頒之「農業主管機關同意農業用地變更使用審查作業要點」第</w:t>
      </w:r>
      <w:r w:rsidR="0069523A" w:rsidRPr="009833EE">
        <w:rPr>
          <w:rFonts w:ascii="標楷體" w:eastAsia="標楷體" w:hAnsi="標楷體" w:cs="新細明體"/>
          <w:kern w:val="0"/>
          <w:sz w:val="28"/>
          <w:szCs w:val="28"/>
        </w:rPr>
        <w:t>5</w:t>
      </w:r>
      <w:r w:rsidR="0069523A" w:rsidRPr="009833EE">
        <w:rPr>
          <w:rFonts w:ascii="標楷體" w:eastAsia="標楷體" w:hAnsi="標楷體" w:cs="新細明體" w:hint="eastAsia"/>
          <w:kern w:val="0"/>
          <w:sz w:val="28"/>
          <w:szCs w:val="28"/>
        </w:rPr>
        <w:t>點第</w:t>
      </w:r>
      <w:r w:rsidR="0069523A" w:rsidRPr="009833EE">
        <w:rPr>
          <w:rFonts w:ascii="標楷體" w:eastAsia="標楷體" w:hAnsi="標楷體" w:cs="新細明體"/>
          <w:kern w:val="0"/>
          <w:sz w:val="28"/>
          <w:szCs w:val="28"/>
        </w:rPr>
        <w:t>3</w:t>
      </w:r>
      <w:r w:rsidR="0069523A" w:rsidRPr="009833EE">
        <w:rPr>
          <w:rFonts w:ascii="標楷體" w:eastAsia="標楷體" w:hAnsi="標楷體" w:cs="新細明體" w:hint="eastAsia"/>
          <w:kern w:val="0"/>
          <w:sz w:val="28"/>
          <w:szCs w:val="28"/>
        </w:rPr>
        <w:t>款規定：「申請變更範圍內夾雜未申請變更之農業用地且妨礙其農業經營者。」所稱「夾雜」應指未申請變更之農業用地為新申請變更編定之用地與原已變更編定之用地所包圍，致該農業用地無通路與外界聯絡等情形，本案是否屬上述情形，仍宜由縣政府本於實況逕為審認。</w:t>
      </w:r>
    </w:p>
    <w:p w14:paraId="408EF9CF" w14:textId="77777777" w:rsidR="00C05FD7" w:rsidRPr="009833EE" w:rsidRDefault="00C05FD7" w:rsidP="008B642B">
      <w:pPr>
        <w:autoSpaceDE w:val="0"/>
        <w:autoSpaceDN w:val="0"/>
        <w:adjustRightInd w:val="0"/>
        <w:spacing w:line="460" w:lineRule="exact"/>
        <w:jc w:val="both"/>
        <w:rPr>
          <w:rFonts w:ascii="標楷體" w:eastAsia="標楷體" w:hAnsi="標楷體" w:cs="新細明體"/>
          <w:b/>
          <w:kern w:val="0"/>
          <w:sz w:val="36"/>
          <w:szCs w:val="36"/>
        </w:rPr>
      </w:pPr>
    </w:p>
    <w:p w14:paraId="48123F5C" w14:textId="77777777" w:rsidR="0069523A" w:rsidRPr="009833EE" w:rsidRDefault="00871949" w:rsidP="008B642B">
      <w:pPr>
        <w:autoSpaceDE w:val="0"/>
        <w:autoSpaceDN w:val="0"/>
        <w:adjustRightInd w:val="0"/>
        <w:spacing w:line="460" w:lineRule="exact"/>
        <w:ind w:left="426" w:hangingChars="152" w:hanging="426"/>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3、第5點第5款「坵塊零碎不利農業經營」之認定疑義。</w:t>
      </w:r>
    </w:p>
    <w:p w14:paraId="7F1578FF" w14:textId="77777777" w:rsidR="00871949" w:rsidRPr="009833EE" w:rsidRDefault="00871949" w:rsidP="008B642B">
      <w:pPr>
        <w:widowControl/>
        <w:spacing w:line="460" w:lineRule="exact"/>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(107年08月22日農企字第1070233943號)</w:t>
      </w:r>
    </w:p>
    <w:p w14:paraId="75CFC0E6" w14:textId="77777777" w:rsidR="0069523A" w:rsidRPr="009833EE" w:rsidRDefault="00B06B47" w:rsidP="008B642B">
      <w:pPr>
        <w:pStyle w:val="a7"/>
        <w:numPr>
          <w:ilvl w:val="0"/>
          <w:numId w:val="29"/>
        </w:numPr>
        <w:autoSpaceDE w:val="0"/>
        <w:autoSpaceDN w:val="0"/>
        <w:adjustRightInd w:val="0"/>
        <w:spacing w:line="460" w:lineRule="exact"/>
        <w:ind w:leftChars="0" w:left="672" w:hanging="644"/>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依農業主管機關同意農業用地變更使用審查作業要點第5點第5款規定：「農業用地變更使用，應避免影響農業生產環境之完整。有下列情形之一者，不同意變更使用：(五)申請變更農業用地辦理部分土地分割，致造成坵塊零碎不利農業經營。」其立法意旨係避免因部分土地分割造成農業用地坵塊零碎致不利農業經營，爰成立條件必須有「部分土地分割」、「農業用地坵塊零碎」等情形，始有上開規定不同意使用之適用，合先敘明。</w:t>
      </w:r>
    </w:p>
    <w:p w14:paraId="3E2837E8" w14:textId="77777777" w:rsidR="00B06B47" w:rsidRPr="009833EE" w:rsidRDefault="00B06B47" w:rsidP="008B642B">
      <w:pPr>
        <w:pStyle w:val="a7"/>
        <w:numPr>
          <w:ilvl w:val="0"/>
          <w:numId w:val="29"/>
        </w:numPr>
        <w:autoSpaceDE w:val="0"/>
        <w:autoSpaceDN w:val="0"/>
        <w:adjustRightInd w:val="0"/>
        <w:spacing w:line="460" w:lineRule="exact"/>
        <w:ind w:leftChars="0" w:left="672" w:hanging="644"/>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至申請變更農業用地辦理部分土地分割，其剩餘未變更使用之農業用地面積，可否認定為坵塊零碎一節，因農業產業型態多元，且因經營方式或耕作制度不同，爰難訂定一致性之最小耕作面積，又因土壤之質性差異大，隨作物種類適合之土質及條件亦有別，故仍應視種植之區位及作物類別判斷是否有導致不利農業經營。</w:t>
      </w:r>
    </w:p>
    <w:p w14:paraId="27F59EF7" w14:textId="77777777" w:rsidR="00B06B47" w:rsidRPr="009833EE" w:rsidRDefault="00B06B47" w:rsidP="008B642B">
      <w:pPr>
        <w:pStyle w:val="a7"/>
        <w:numPr>
          <w:ilvl w:val="0"/>
          <w:numId w:val="29"/>
        </w:numPr>
        <w:autoSpaceDE w:val="0"/>
        <w:autoSpaceDN w:val="0"/>
        <w:adjustRightInd w:val="0"/>
        <w:spacing w:line="460" w:lineRule="exact"/>
        <w:ind w:leftChars="0" w:left="672" w:hanging="644"/>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另，倘擬以留有通路出入使其未有不利農業經營之情事，仍應視個案農水路配置等環境現況，並參酌該農地所有者之意見，予以綜合判定，始得認定之。</w:t>
      </w:r>
    </w:p>
    <w:p w14:paraId="14E041D9" w14:textId="77777777" w:rsidR="00B06B47" w:rsidRPr="009833EE" w:rsidRDefault="00B06B47" w:rsidP="008B642B">
      <w:pPr>
        <w:pStyle w:val="a7"/>
        <w:autoSpaceDE w:val="0"/>
        <w:autoSpaceDN w:val="0"/>
        <w:adjustRightInd w:val="0"/>
        <w:spacing w:line="460" w:lineRule="exact"/>
        <w:ind w:leftChars="0" w:left="672"/>
        <w:jc w:val="both"/>
        <w:rPr>
          <w:rFonts w:ascii="標楷體" w:eastAsia="標楷體" w:hAnsi="標楷體" w:cs="新細明體"/>
          <w:kern w:val="0"/>
          <w:sz w:val="28"/>
          <w:szCs w:val="28"/>
        </w:rPr>
      </w:pPr>
    </w:p>
    <w:p w14:paraId="7A4AECAF" w14:textId="77777777" w:rsidR="003023E0" w:rsidRPr="009833EE" w:rsidRDefault="00C05FD7" w:rsidP="008B642B">
      <w:pPr>
        <w:autoSpaceDE w:val="0"/>
        <w:autoSpaceDN w:val="0"/>
        <w:adjustRightInd w:val="0"/>
        <w:spacing w:line="460" w:lineRule="exact"/>
        <w:ind w:left="724" w:hangingChars="201" w:hanging="724"/>
        <w:jc w:val="both"/>
        <w:rPr>
          <w:rFonts w:ascii="標楷體" w:eastAsia="標楷體" w:hAnsi="標楷體" w:cs="新細明體"/>
          <w:b/>
          <w:kern w:val="0"/>
          <w:sz w:val="36"/>
          <w:szCs w:val="36"/>
        </w:rPr>
      </w:pPr>
      <w:r w:rsidRPr="009833EE">
        <w:rPr>
          <w:rFonts w:ascii="標楷體" w:eastAsia="標楷體" w:hAnsi="標楷體" w:cs="新細明體" w:hint="eastAsia"/>
          <w:b/>
          <w:kern w:val="0"/>
          <w:sz w:val="36"/>
          <w:szCs w:val="36"/>
        </w:rPr>
        <w:lastRenderedPageBreak/>
        <w:t>四、</w:t>
      </w:r>
      <w:r w:rsidR="003023E0" w:rsidRPr="009833EE">
        <w:rPr>
          <w:rFonts w:ascii="標楷體" w:eastAsia="標楷體" w:hAnsi="標楷體" w:cs="新細明體" w:hint="eastAsia"/>
          <w:b/>
          <w:kern w:val="0"/>
          <w:sz w:val="36"/>
          <w:szCs w:val="36"/>
        </w:rPr>
        <w:t>有關第6</w:t>
      </w:r>
      <w:r w:rsidR="00A66810" w:rsidRPr="009833EE">
        <w:rPr>
          <w:rFonts w:ascii="標楷體" w:eastAsia="標楷體" w:hAnsi="標楷體" w:cs="新細明體" w:hint="eastAsia"/>
          <w:b/>
          <w:kern w:val="0"/>
          <w:sz w:val="36"/>
          <w:szCs w:val="36"/>
        </w:rPr>
        <w:t>點規定</w:t>
      </w:r>
      <w:r w:rsidR="003023E0" w:rsidRPr="009833EE">
        <w:rPr>
          <w:rFonts w:ascii="標楷體" w:eastAsia="標楷體" w:hAnsi="標楷體" w:cs="新細明體" w:hint="eastAsia"/>
          <w:b/>
          <w:kern w:val="0"/>
          <w:sz w:val="36"/>
          <w:szCs w:val="36"/>
        </w:rPr>
        <w:t>執行疑義</w:t>
      </w:r>
    </w:p>
    <w:p w14:paraId="2766E106" w14:textId="77777777" w:rsidR="005059C5" w:rsidRPr="009833EE" w:rsidRDefault="00F36D82" w:rsidP="008B642B">
      <w:pPr>
        <w:tabs>
          <w:tab w:val="left" w:pos="284"/>
        </w:tabs>
        <w:autoSpaceDE w:val="0"/>
        <w:autoSpaceDN w:val="0"/>
        <w:adjustRightInd w:val="0"/>
        <w:spacing w:line="460" w:lineRule="exact"/>
        <w:ind w:left="426" w:hangingChars="152" w:hanging="426"/>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1、</w:t>
      </w:r>
      <w:r w:rsidR="005059C5" w:rsidRPr="009833EE">
        <w:rPr>
          <w:rFonts w:ascii="標楷體" w:eastAsia="標楷體" w:hAnsi="標楷體" w:cs="新細明體" w:hint="eastAsia"/>
          <w:b/>
          <w:kern w:val="0"/>
          <w:sz w:val="28"/>
          <w:szCs w:val="28"/>
        </w:rPr>
        <w:t>釋</w:t>
      </w:r>
      <w:r w:rsidR="00982A27" w:rsidRPr="009833EE">
        <w:rPr>
          <w:rFonts w:ascii="標楷體" w:eastAsia="標楷體" w:hAnsi="標楷體" w:cs="新細明體" w:hint="eastAsia"/>
          <w:b/>
          <w:kern w:val="0"/>
          <w:sz w:val="28"/>
          <w:szCs w:val="28"/>
        </w:rPr>
        <w:t>「</w:t>
      </w:r>
      <w:r w:rsidR="005059C5" w:rsidRPr="009833EE">
        <w:rPr>
          <w:rFonts w:ascii="標楷體" w:eastAsia="標楷體" w:hAnsi="標楷體" w:cs="新細明體" w:hint="eastAsia"/>
          <w:b/>
          <w:kern w:val="0"/>
          <w:sz w:val="28"/>
          <w:szCs w:val="28"/>
        </w:rPr>
        <w:t>優良農地</w:t>
      </w:r>
      <w:r w:rsidR="00982A27" w:rsidRPr="009833EE">
        <w:rPr>
          <w:rFonts w:ascii="標楷體" w:eastAsia="標楷體" w:hAnsi="標楷體" w:cs="新細明體" w:hint="eastAsia"/>
          <w:b/>
          <w:kern w:val="0"/>
          <w:sz w:val="28"/>
          <w:szCs w:val="28"/>
        </w:rPr>
        <w:t>」及「優良農地以外之農業用地」</w:t>
      </w:r>
      <w:r w:rsidR="005059C5" w:rsidRPr="009833EE">
        <w:rPr>
          <w:rFonts w:ascii="標楷體" w:eastAsia="標楷體" w:hAnsi="標楷體" w:cs="新細明體" w:hint="eastAsia"/>
          <w:b/>
          <w:kern w:val="0"/>
          <w:sz w:val="28"/>
          <w:szCs w:val="28"/>
        </w:rPr>
        <w:t>審認。</w:t>
      </w:r>
    </w:p>
    <w:p w14:paraId="30D368F0" w14:textId="77777777" w:rsidR="005059C5" w:rsidRPr="009833EE" w:rsidRDefault="005059C5" w:rsidP="008B642B">
      <w:pPr>
        <w:tabs>
          <w:tab w:val="left" w:pos="284"/>
        </w:tabs>
        <w:autoSpaceDE w:val="0"/>
        <w:autoSpaceDN w:val="0"/>
        <w:adjustRightInd w:val="0"/>
        <w:spacing w:line="460" w:lineRule="exact"/>
        <w:ind w:left="426" w:hangingChars="152" w:hanging="426"/>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(107年4月23日農企字第1070214855號)</w:t>
      </w:r>
    </w:p>
    <w:p w14:paraId="396D9D26" w14:textId="77777777" w:rsidR="005059C5" w:rsidRPr="009833EE" w:rsidRDefault="003D1720" w:rsidP="008B642B">
      <w:pPr>
        <w:pStyle w:val="a7"/>
        <w:numPr>
          <w:ilvl w:val="0"/>
          <w:numId w:val="28"/>
        </w:numPr>
        <w:tabs>
          <w:tab w:val="left" w:pos="284"/>
        </w:tabs>
        <w:autoSpaceDE w:val="0"/>
        <w:autoSpaceDN w:val="0"/>
        <w:adjustRightInd w:val="0"/>
        <w:spacing w:line="460" w:lineRule="exact"/>
        <w:ind w:leftChars="0" w:left="630" w:hanging="630"/>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依區域計畫法施行細則第11條第1項第1款規定：「非都市土地得劃定為下列各種使用區：一、特定農業區：優良農地或曾經投資建設重大農業改良設施，經會同農業主管機關認為必須加以特別保護而劃定者。」又現行非都市土地之使用分區及使用地類別均為法有明定，且載明於土地登記謄本，作為土地使用管制及人民產權保障之依據。查本會主管之農業法規，並無「優良農地」之名詞定義，爰對於旨揭「是否位屬優良農地」之查詢項目，均以「特定農業區農業用地」作為審查依據，故有關內政部106年5月16日以臺內營字第1060806764號公告實施之「修正全國區域計畫」，於第一級環境敏感地區納入「優良農地」項目，並界定為「符合特定農業區劃定原則之地區，範圍由農業主管機關確認」，仍以上開「特定農業區農業用地」為範圍。</w:t>
      </w:r>
    </w:p>
    <w:p w14:paraId="3D328C1A" w14:textId="77777777" w:rsidR="003D1720" w:rsidRPr="009833EE" w:rsidRDefault="003D1720" w:rsidP="008B642B">
      <w:pPr>
        <w:pStyle w:val="a7"/>
        <w:numPr>
          <w:ilvl w:val="0"/>
          <w:numId w:val="28"/>
        </w:numPr>
        <w:tabs>
          <w:tab w:val="left" w:pos="284"/>
        </w:tabs>
        <w:autoSpaceDE w:val="0"/>
        <w:autoSpaceDN w:val="0"/>
        <w:adjustRightInd w:val="0"/>
        <w:spacing w:line="460" w:lineRule="exact"/>
        <w:ind w:leftChars="0" w:left="630" w:hanging="630"/>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綜上，涉及非都市土地特定農業區之農業用地變更使用審查，針對「是否位屬優良農地」或「是否位屬優良農地以外之農業用地」項目，徵詢農業主管機關時，仍請依所申請土地之法定使用分區及使用地類別，敘明係屬「特定農業區之農業用地」或「特定農業區以外分區(如一般農業區、山坡地保育區等)之農業用地」之意見予以提供。倘為特定農業區之農業用地，則仍依據農業主管機關同意農業用地變更使用審查作業要點第6點規定應符合該點但書8款情形之一者，始得申請變更使用之原則處理。</w:t>
      </w:r>
    </w:p>
    <w:p w14:paraId="57359E5B" w14:textId="77777777" w:rsidR="007936C3" w:rsidRPr="009833EE" w:rsidRDefault="007936C3" w:rsidP="008B642B">
      <w:pPr>
        <w:pStyle w:val="a7"/>
        <w:tabs>
          <w:tab w:val="left" w:pos="284"/>
        </w:tabs>
        <w:autoSpaceDE w:val="0"/>
        <w:autoSpaceDN w:val="0"/>
        <w:adjustRightInd w:val="0"/>
        <w:spacing w:line="460" w:lineRule="exact"/>
        <w:ind w:leftChars="0" w:left="630"/>
        <w:rPr>
          <w:rFonts w:ascii="標楷體" w:eastAsia="標楷體" w:hAnsi="標楷體" w:cs="新細明體"/>
          <w:kern w:val="0"/>
          <w:sz w:val="28"/>
          <w:szCs w:val="28"/>
        </w:rPr>
      </w:pPr>
    </w:p>
    <w:p w14:paraId="3F08EBE4" w14:textId="77777777" w:rsidR="00E0634B" w:rsidRPr="009833EE" w:rsidRDefault="00E0634B" w:rsidP="008B642B">
      <w:pPr>
        <w:tabs>
          <w:tab w:val="left" w:pos="284"/>
        </w:tabs>
        <w:autoSpaceDE w:val="0"/>
        <w:autoSpaceDN w:val="0"/>
        <w:adjustRightInd w:val="0"/>
        <w:spacing w:line="460" w:lineRule="exact"/>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(107年07月10日農企字第1070013001號)</w:t>
      </w:r>
    </w:p>
    <w:p w14:paraId="544E53B5" w14:textId="77777777" w:rsidR="00E0634B" w:rsidRPr="009833EE" w:rsidRDefault="0083543F" w:rsidP="008B642B">
      <w:pPr>
        <w:pStyle w:val="a7"/>
        <w:numPr>
          <w:ilvl w:val="0"/>
          <w:numId w:val="31"/>
        </w:numPr>
        <w:tabs>
          <w:tab w:val="left" w:pos="284"/>
        </w:tabs>
        <w:autoSpaceDE w:val="0"/>
        <w:autoSpaceDN w:val="0"/>
        <w:adjustRightInd w:val="0"/>
        <w:spacing w:line="460" w:lineRule="exact"/>
        <w:ind w:leftChars="0" w:left="602" w:hanging="602"/>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基於優良農地對應現行土地使用分區管制規定，應屬「特定農業區」範疇，爰貴轄非都市土地使用分區未依「修正全國區域計畫」完成資源型使用分區之檢討變更作業前，仍請依本會107年4月23</w:t>
      </w:r>
      <w:r w:rsidRPr="009833EE">
        <w:rPr>
          <w:rFonts w:ascii="標楷體" w:eastAsia="標楷體" w:hAnsi="標楷體" w:cs="新細明體" w:hint="eastAsia"/>
          <w:kern w:val="0"/>
          <w:sz w:val="28"/>
          <w:szCs w:val="28"/>
        </w:rPr>
        <w:lastRenderedPageBreak/>
        <w:t>日函說明，以「特定農業區農業用地」範圍作為優良農地之審認依據。對於申請查詢案件位屬特定農業區者，如由農業主管機關查填該土地是否位在第1級環境敏感地區之「是否位屬優良農地」項目時，得請地政主管機關協助確認該用地是否屬已完成資源型分區調整作業之地區，倘該地區經內政部同意辦理變更為特定農業區以外之其他分區者，則得認定非屬第1級環境敏感地區之「優良農地」範圍。</w:t>
      </w:r>
    </w:p>
    <w:p w14:paraId="5BEE2457" w14:textId="77777777" w:rsidR="0083543F" w:rsidRPr="009833EE" w:rsidRDefault="009247E1" w:rsidP="008B642B">
      <w:pPr>
        <w:pStyle w:val="a7"/>
        <w:numPr>
          <w:ilvl w:val="0"/>
          <w:numId w:val="31"/>
        </w:numPr>
        <w:tabs>
          <w:tab w:val="left" w:pos="284"/>
        </w:tabs>
        <w:autoSpaceDE w:val="0"/>
        <w:autoSpaceDN w:val="0"/>
        <w:adjustRightInd w:val="0"/>
        <w:spacing w:line="460" w:lineRule="exact"/>
        <w:ind w:leftChars="0" w:left="602" w:hanging="602"/>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至申請人擬具之興辦事業計畫位於特定農業區且屬第1級環境敏感地區，倘經該目的事業主管機關確認係屬不得位於之地區，則應毋須依據「農業主管機關同意農業用地變更使用審查作業要點」續行審查之必要。</w:t>
      </w:r>
    </w:p>
    <w:p w14:paraId="59F4F26C" w14:textId="77777777" w:rsidR="007936C3" w:rsidRPr="009833EE" w:rsidRDefault="007936C3" w:rsidP="008B642B">
      <w:pPr>
        <w:pStyle w:val="a7"/>
        <w:tabs>
          <w:tab w:val="left" w:pos="284"/>
        </w:tabs>
        <w:autoSpaceDE w:val="0"/>
        <w:autoSpaceDN w:val="0"/>
        <w:adjustRightInd w:val="0"/>
        <w:spacing w:line="460" w:lineRule="exact"/>
        <w:ind w:leftChars="0" w:left="602"/>
        <w:jc w:val="both"/>
        <w:rPr>
          <w:rFonts w:ascii="標楷體" w:eastAsia="標楷體" w:hAnsi="標楷體" w:cs="新細明體"/>
          <w:kern w:val="0"/>
          <w:sz w:val="28"/>
          <w:szCs w:val="28"/>
        </w:rPr>
      </w:pPr>
    </w:p>
    <w:p w14:paraId="25050AC1" w14:textId="77777777" w:rsidR="00AB0201" w:rsidRPr="009833EE" w:rsidRDefault="00B26F3C" w:rsidP="008B642B">
      <w:pPr>
        <w:tabs>
          <w:tab w:val="left" w:pos="284"/>
        </w:tabs>
        <w:autoSpaceDE w:val="0"/>
        <w:autoSpaceDN w:val="0"/>
        <w:adjustRightInd w:val="0"/>
        <w:spacing w:line="460" w:lineRule="exact"/>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(107年05月28日農企字第1070220743號)</w:t>
      </w:r>
    </w:p>
    <w:p w14:paraId="4D7A48B5" w14:textId="77777777" w:rsidR="00AB0201" w:rsidRPr="009833EE" w:rsidRDefault="00AB0201" w:rsidP="008B642B">
      <w:pPr>
        <w:pStyle w:val="a7"/>
        <w:numPr>
          <w:ilvl w:val="0"/>
          <w:numId w:val="33"/>
        </w:numPr>
        <w:tabs>
          <w:tab w:val="left" w:pos="284"/>
        </w:tabs>
        <w:autoSpaceDE w:val="0"/>
        <w:autoSpaceDN w:val="0"/>
        <w:adjustRightInd w:val="0"/>
        <w:spacing w:line="460" w:lineRule="exact"/>
        <w:ind w:leftChars="0" w:left="602" w:hanging="602"/>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依內政部106年5月16日公告實施「修正全國國土計畫」第2級環境敏感地區「優良農地以外之農業用地」定義：「符合一般農業區劃設原則之地區，且非屬列為新訂或擴大都市計畫或開發利用申請設施型使用分區變更區位之農業用地，範圍由農業主管機關及區域計畫主管機關確認。」是以，針對是類土地，係以「一般農業區農業用地」為範圍，合先敘明。</w:t>
      </w:r>
    </w:p>
    <w:p w14:paraId="6744233D" w14:textId="77777777" w:rsidR="00AB0201" w:rsidRPr="009833EE" w:rsidRDefault="00AB0201" w:rsidP="008B642B">
      <w:pPr>
        <w:pStyle w:val="a7"/>
        <w:numPr>
          <w:ilvl w:val="0"/>
          <w:numId w:val="33"/>
        </w:numPr>
        <w:tabs>
          <w:tab w:val="left" w:pos="284"/>
        </w:tabs>
        <w:autoSpaceDE w:val="0"/>
        <w:autoSpaceDN w:val="0"/>
        <w:adjustRightInd w:val="0"/>
        <w:spacing w:line="460" w:lineRule="exact"/>
        <w:ind w:leftChars="0" w:left="602" w:hanging="602"/>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復查內政部107年3月21日以內授中辦地字第1071301838號令修正發布之非都市土地變更編定執行要點附錄一之二2、第二級環境敏感地區之查詢項目「是否位屬優良農地以外之農業用地」，其建議洽詢機關為「直轄市、縣(市)政府地政或農業單位」，本會前亦於107年4月23日以農企字第1070214855號通函說明，針對「是否位屬優良農地」或「是否位屬優良農地以外之農業用地」項目，徵詢農業主管機關時，應依所申請土地之法定使用分區及使用地類別予以敘明，至其係屬何級環境敏感地區，宜洽詢府內地政機關表示意見，以作為回復之依據。</w:t>
      </w:r>
    </w:p>
    <w:p w14:paraId="3C08D30C" w14:textId="77777777" w:rsidR="00976507" w:rsidRDefault="00976507" w:rsidP="008B642B">
      <w:pPr>
        <w:pStyle w:val="a7"/>
        <w:numPr>
          <w:ilvl w:val="0"/>
          <w:numId w:val="33"/>
        </w:numPr>
        <w:tabs>
          <w:tab w:val="left" w:pos="284"/>
        </w:tabs>
        <w:autoSpaceDE w:val="0"/>
        <w:autoSpaceDN w:val="0"/>
        <w:adjustRightInd w:val="0"/>
        <w:spacing w:line="460" w:lineRule="exact"/>
        <w:ind w:leftChars="0" w:left="602" w:hanging="602"/>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又貴局來函所詢依開發計畫而編定為國土保安用地及水利用地之性質疑義一節，倘係依區域計畫法第15條之2規定許可開發之</w:t>
      </w:r>
      <w:r w:rsidRPr="009833EE">
        <w:rPr>
          <w:rFonts w:ascii="標楷體" w:eastAsia="標楷體" w:hAnsi="標楷體" w:cs="新細明體" w:hint="eastAsia"/>
          <w:kern w:val="0"/>
          <w:sz w:val="28"/>
          <w:szCs w:val="28"/>
        </w:rPr>
        <w:lastRenderedPageBreak/>
        <w:t>案件，基地內土地依非都市土地開發審議作業規範審議通過變更編定為國土保安用地者，基於整體性質上屬於開發計畫之一部分，應依該審議規範規定及經核定之開發計畫用途使用，其與保育使用之農業用地有別，無須再徵得農業主管機關同意，惟國土保安用地倘係供開發基地周界與毗鄰農業用地間之隔離綠帶或設施使用，涉及該用地之變更調整時，會否影響周界須留設一定寬度之隔離綠帶或設施規定，仍應予審定以避免開發行為影響周邊農業生產環境。另，依開發計畫編定之水利用地，考量其已非屬農田水利灌溉、排水設施使用，故上開類型之國土保安用地與水利用地變更為其他使用地時，亦無須再徵得農業主管機關同意，併予敘明。</w:t>
      </w:r>
    </w:p>
    <w:p w14:paraId="39953ED0" w14:textId="77777777" w:rsidR="0026414F" w:rsidRDefault="0026414F" w:rsidP="008B642B">
      <w:pPr>
        <w:tabs>
          <w:tab w:val="left" w:pos="284"/>
        </w:tabs>
        <w:autoSpaceDE w:val="0"/>
        <w:autoSpaceDN w:val="0"/>
        <w:adjustRightInd w:val="0"/>
        <w:spacing w:line="460" w:lineRule="exact"/>
        <w:jc w:val="both"/>
        <w:rPr>
          <w:rFonts w:ascii="標楷體" w:eastAsia="標楷體" w:hAnsi="標楷體" w:cs="新細明體"/>
          <w:kern w:val="0"/>
          <w:sz w:val="28"/>
          <w:szCs w:val="28"/>
        </w:rPr>
      </w:pPr>
    </w:p>
    <w:p w14:paraId="2D978808" w14:textId="77777777" w:rsidR="00AB0201" w:rsidRPr="00ED4476" w:rsidRDefault="0026414F" w:rsidP="008B642B">
      <w:pPr>
        <w:tabs>
          <w:tab w:val="left" w:pos="284"/>
        </w:tabs>
        <w:autoSpaceDE w:val="0"/>
        <w:autoSpaceDN w:val="0"/>
        <w:adjustRightInd w:val="0"/>
        <w:spacing w:line="460" w:lineRule="exact"/>
        <w:rPr>
          <w:rFonts w:ascii="標楷體" w:eastAsia="標楷體" w:hAnsi="標楷體" w:cs="新細明體"/>
          <w:b/>
          <w:kern w:val="0"/>
          <w:sz w:val="28"/>
          <w:szCs w:val="28"/>
        </w:rPr>
      </w:pPr>
      <w:r w:rsidRPr="00ED4476">
        <w:rPr>
          <w:rFonts w:ascii="標楷體" w:eastAsia="標楷體" w:hAnsi="標楷體" w:cs="新細明體" w:hint="eastAsia"/>
          <w:b/>
          <w:kern w:val="0"/>
          <w:sz w:val="28"/>
          <w:szCs w:val="28"/>
        </w:rPr>
        <w:t>2、內政部通函釋示優良農地</w:t>
      </w:r>
      <w:r w:rsidR="00ED4476" w:rsidRPr="00ED4476">
        <w:rPr>
          <w:rFonts w:ascii="標楷體" w:eastAsia="標楷體" w:hAnsi="標楷體" w:cs="新細明體" w:hint="eastAsia"/>
          <w:b/>
          <w:kern w:val="0"/>
          <w:sz w:val="28"/>
          <w:szCs w:val="28"/>
        </w:rPr>
        <w:t>得適用</w:t>
      </w:r>
      <w:r w:rsidRPr="00ED4476">
        <w:rPr>
          <w:rFonts w:ascii="標楷體" w:eastAsia="標楷體" w:hAnsi="標楷體" w:cs="新細明體" w:hint="eastAsia"/>
          <w:b/>
          <w:kern w:val="0"/>
          <w:sz w:val="28"/>
          <w:szCs w:val="28"/>
        </w:rPr>
        <w:t>農變要點</w:t>
      </w:r>
      <w:r w:rsidR="00ED4476" w:rsidRPr="00ED4476">
        <w:rPr>
          <w:rFonts w:ascii="標楷體" w:eastAsia="標楷體" w:hAnsi="標楷體" w:cs="新細明體" w:hint="eastAsia"/>
          <w:b/>
          <w:kern w:val="0"/>
          <w:sz w:val="28"/>
          <w:szCs w:val="28"/>
        </w:rPr>
        <w:t>規定審查</w:t>
      </w:r>
      <w:r w:rsidR="00B400CA">
        <w:rPr>
          <w:rFonts w:ascii="標楷體" w:eastAsia="標楷體" w:hAnsi="標楷體" w:cs="新細明體" w:hint="eastAsia"/>
          <w:b/>
          <w:kern w:val="0"/>
          <w:sz w:val="28"/>
          <w:szCs w:val="28"/>
        </w:rPr>
        <w:t>。</w:t>
      </w:r>
    </w:p>
    <w:p w14:paraId="294A65E9" w14:textId="77777777" w:rsidR="0026414F" w:rsidRDefault="00ED4476" w:rsidP="008B642B">
      <w:pPr>
        <w:tabs>
          <w:tab w:val="left" w:pos="284"/>
        </w:tabs>
        <w:autoSpaceDE w:val="0"/>
        <w:autoSpaceDN w:val="0"/>
        <w:adjustRightInd w:val="0"/>
        <w:spacing w:line="460" w:lineRule="exact"/>
        <w:jc w:val="right"/>
        <w:rPr>
          <w:rFonts w:ascii="標楷體" w:eastAsia="標楷體" w:hAnsi="標楷體" w:cs="新細明體"/>
          <w:kern w:val="0"/>
          <w:sz w:val="28"/>
          <w:szCs w:val="28"/>
        </w:rPr>
      </w:pPr>
      <w:r>
        <w:rPr>
          <w:rFonts w:ascii="標楷體" w:eastAsia="標楷體" w:hAnsi="標楷體" w:cs="新細明體" w:hint="eastAsia"/>
          <w:kern w:val="0"/>
          <w:sz w:val="28"/>
          <w:szCs w:val="28"/>
        </w:rPr>
        <w:t>(</w:t>
      </w:r>
      <w:r w:rsidRPr="00ED4476">
        <w:rPr>
          <w:rFonts w:ascii="標楷體" w:eastAsia="標楷體" w:hAnsi="標楷體" w:cs="新細明體" w:hint="eastAsia"/>
          <w:kern w:val="0"/>
          <w:sz w:val="28"/>
          <w:szCs w:val="28"/>
        </w:rPr>
        <w:t>108年9月27日台內營字第1080816914號</w:t>
      </w:r>
      <w:r>
        <w:rPr>
          <w:rFonts w:ascii="標楷體" w:eastAsia="標楷體" w:hAnsi="標楷體" w:cs="新細明體" w:hint="eastAsia"/>
          <w:kern w:val="0"/>
          <w:sz w:val="28"/>
          <w:szCs w:val="28"/>
        </w:rPr>
        <w:t>)</w:t>
      </w:r>
    </w:p>
    <w:p w14:paraId="26346EAB" w14:textId="77777777" w:rsidR="00ED4476" w:rsidRPr="00ED4476" w:rsidRDefault="00ED4476" w:rsidP="008B642B">
      <w:pPr>
        <w:tabs>
          <w:tab w:val="left" w:pos="284"/>
        </w:tabs>
        <w:autoSpaceDE w:val="0"/>
        <w:autoSpaceDN w:val="0"/>
        <w:adjustRightInd w:val="0"/>
        <w:spacing w:line="460" w:lineRule="exact"/>
        <w:ind w:left="560" w:hangingChars="200" w:hanging="560"/>
        <w:rPr>
          <w:rFonts w:ascii="標楷體" w:eastAsia="標楷體" w:hAnsi="標楷體" w:cs="新細明體"/>
          <w:kern w:val="0"/>
          <w:sz w:val="28"/>
          <w:szCs w:val="28"/>
        </w:rPr>
      </w:pPr>
      <w:r>
        <w:rPr>
          <w:rFonts w:ascii="標楷體" w:eastAsia="標楷體" w:hAnsi="標楷體" w:cs="新細明體" w:hint="eastAsia"/>
          <w:kern w:val="0"/>
          <w:sz w:val="28"/>
          <w:szCs w:val="28"/>
        </w:rPr>
        <w:t>一、依</w:t>
      </w:r>
      <w:r w:rsidRPr="00ED4476">
        <w:rPr>
          <w:rFonts w:ascii="標楷體" w:eastAsia="標楷體" w:hAnsi="標楷體" w:cs="新細明體" w:hint="eastAsia"/>
          <w:kern w:val="0"/>
          <w:sz w:val="28"/>
          <w:szCs w:val="28"/>
        </w:rPr>
        <w:t>據本部</w:t>
      </w:r>
      <w:r w:rsidRPr="00ED4476">
        <w:rPr>
          <w:rFonts w:ascii="標楷體" w:eastAsia="標楷體" w:hAnsi="標楷體" w:cs="新細明體"/>
          <w:kern w:val="0"/>
          <w:sz w:val="28"/>
          <w:szCs w:val="28"/>
        </w:rPr>
        <w:t>106</w:t>
      </w:r>
      <w:r w:rsidRPr="00ED4476">
        <w:rPr>
          <w:rFonts w:ascii="標楷體" w:eastAsia="標楷體" w:hAnsi="標楷體" w:cs="新細明體" w:hint="eastAsia"/>
          <w:kern w:val="0"/>
          <w:sz w:val="28"/>
          <w:szCs w:val="28"/>
        </w:rPr>
        <w:t>年</w:t>
      </w:r>
      <w:r w:rsidRPr="00ED4476">
        <w:rPr>
          <w:rFonts w:ascii="標楷體" w:eastAsia="標楷體" w:hAnsi="標楷體" w:cs="新細明體"/>
          <w:kern w:val="0"/>
          <w:sz w:val="28"/>
          <w:szCs w:val="28"/>
        </w:rPr>
        <w:t>5</w:t>
      </w:r>
      <w:r w:rsidRPr="00ED4476">
        <w:rPr>
          <w:rFonts w:ascii="標楷體" w:eastAsia="標楷體" w:hAnsi="標楷體" w:cs="新細明體" w:hint="eastAsia"/>
          <w:kern w:val="0"/>
          <w:sz w:val="28"/>
          <w:szCs w:val="28"/>
        </w:rPr>
        <w:t>月</w:t>
      </w:r>
      <w:r w:rsidRPr="00ED4476">
        <w:rPr>
          <w:rFonts w:ascii="標楷體" w:eastAsia="標楷體" w:hAnsi="標楷體" w:cs="新細明體"/>
          <w:kern w:val="0"/>
          <w:sz w:val="28"/>
          <w:szCs w:val="28"/>
        </w:rPr>
        <w:t>16</w:t>
      </w:r>
      <w:r w:rsidRPr="00ED4476">
        <w:rPr>
          <w:rFonts w:ascii="標楷體" w:eastAsia="標楷體" w:hAnsi="標楷體" w:cs="新細明體" w:hint="eastAsia"/>
          <w:kern w:val="0"/>
          <w:sz w:val="28"/>
          <w:szCs w:val="28"/>
        </w:rPr>
        <w:t>日公告實施「修正全國區域計畫」第</w:t>
      </w:r>
      <w:r w:rsidRPr="00ED4476">
        <w:rPr>
          <w:rFonts w:ascii="標楷體" w:eastAsia="標楷體" w:hAnsi="標楷體" w:cs="新細明體"/>
          <w:kern w:val="0"/>
          <w:sz w:val="28"/>
          <w:szCs w:val="28"/>
        </w:rPr>
        <w:t>1</w:t>
      </w:r>
      <w:r w:rsidRPr="00ED4476">
        <w:rPr>
          <w:rFonts w:ascii="標楷體" w:eastAsia="標楷體" w:hAnsi="標楷體" w:cs="新細明體" w:hint="eastAsia"/>
          <w:kern w:val="0"/>
          <w:sz w:val="28"/>
          <w:szCs w:val="28"/>
        </w:rPr>
        <w:t>級環境敏感地區土地使用指導原則略以：「本地區除公共設施或公用事業外，應避免作非保育目的之發展及任何開發行為，並透過各項目的事業法令管制，以達資源保育與環境保護目的」，明定第</w:t>
      </w:r>
      <w:r w:rsidRPr="00ED4476">
        <w:rPr>
          <w:rFonts w:ascii="標楷體" w:eastAsia="標楷體" w:hAnsi="標楷體" w:cs="新細明體"/>
          <w:kern w:val="0"/>
          <w:sz w:val="28"/>
          <w:szCs w:val="28"/>
        </w:rPr>
        <w:t>1</w:t>
      </w:r>
      <w:r w:rsidRPr="00ED4476">
        <w:rPr>
          <w:rFonts w:ascii="標楷體" w:eastAsia="標楷體" w:hAnsi="標楷體" w:cs="新細明體" w:hint="eastAsia"/>
          <w:kern w:val="0"/>
          <w:sz w:val="28"/>
          <w:szCs w:val="28"/>
        </w:rPr>
        <w:t>級環境敏感地區範圍應透過「目的事業法令」進行管制，先予敘明。</w:t>
      </w:r>
    </w:p>
    <w:p w14:paraId="4486537D" w14:textId="77777777" w:rsidR="00ED4476" w:rsidRPr="00ED4476" w:rsidRDefault="00ED4476" w:rsidP="008B642B">
      <w:pPr>
        <w:tabs>
          <w:tab w:val="left" w:pos="284"/>
        </w:tabs>
        <w:autoSpaceDE w:val="0"/>
        <w:autoSpaceDN w:val="0"/>
        <w:adjustRightInd w:val="0"/>
        <w:spacing w:line="460" w:lineRule="exact"/>
        <w:ind w:left="560" w:hangingChars="200" w:hanging="560"/>
        <w:rPr>
          <w:rFonts w:ascii="標楷體" w:eastAsia="標楷體" w:hAnsi="標楷體" w:cs="新細明體"/>
          <w:kern w:val="0"/>
          <w:sz w:val="28"/>
          <w:szCs w:val="28"/>
        </w:rPr>
      </w:pPr>
      <w:r>
        <w:rPr>
          <w:rFonts w:ascii="標楷體" w:eastAsia="標楷體" w:hAnsi="標楷體" w:cs="新細明體" w:hint="eastAsia"/>
          <w:kern w:val="0"/>
          <w:sz w:val="28"/>
          <w:szCs w:val="28"/>
        </w:rPr>
        <w:t>二</w:t>
      </w:r>
      <w:r w:rsidRPr="00ED4476">
        <w:rPr>
          <w:rFonts w:ascii="標楷體" w:eastAsia="標楷體" w:hAnsi="標楷體" w:cs="新細明體" w:hint="eastAsia"/>
          <w:kern w:val="0"/>
          <w:sz w:val="28"/>
          <w:szCs w:val="28"/>
        </w:rPr>
        <w:t>、按「優良農地」為前開計畫規定之第</w:t>
      </w:r>
      <w:r w:rsidRPr="00ED4476">
        <w:rPr>
          <w:rFonts w:ascii="標楷體" w:eastAsia="標楷體" w:hAnsi="標楷體" w:cs="新細明體"/>
          <w:kern w:val="0"/>
          <w:sz w:val="28"/>
          <w:szCs w:val="28"/>
        </w:rPr>
        <w:t>1</w:t>
      </w:r>
      <w:r w:rsidRPr="00ED4476">
        <w:rPr>
          <w:rFonts w:ascii="標楷體" w:eastAsia="標楷體" w:hAnsi="標楷體" w:cs="新細明體" w:hint="eastAsia"/>
          <w:kern w:val="0"/>
          <w:sz w:val="28"/>
          <w:szCs w:val="28"/>
        </w:rPr>
        <w:t>級環境敏感地區，考量農業發展條例規定農業用地於變更為非農業使用時，應先徵得農業主管機關之同意，農業主管機關並據以訂定農業主管機關同意農業用地變更使用審查作業要點等相關規定，是以，如農地變更符合前開要點管制規定者，即已符合修正全國區域計畫第</w:t>
      </w:r>
      <w:r w:rsidRPr="00ED4476">
        <w:rPr>
          <w:rFonts w:ascii="標楷體" w:eastAsia="標楷體" w:hAnsi="標楷體" w:cs="新細明體"/>
          <w:kern w:val="0"/>
          <w:sz w:val="28"/>
          <w:szCs w:val="28"/>
        </w:rPr>
        <w:t>1</w:t>
      </w:r>
      <w:r w:rsidRPr="00ED4476">
        <w:rPr>
          <w:rFonts w:ascii="標楷體" w:eastAsia="標楷體" w:hAnsi="標楷體" w:cs="新細明體" w:hint="eastAsia"/>
          <w:kern w:val="0"/>
          <w:sz w:val="28"/>
          <w:szCs w:val="28"/>
        </w:rPr>
        <w:t>級環境敏感地區土地使用指導原則規定，得申請辦理非都市土地設施型使用分區變更或使用地變更編定作業。</w:t>
      </w:r>
    </w:p>
    <w:p w14:paraId="703DB32E" w14:textId="77777777" w:rsidR="0026414F" w:rsidRPr="009833EE" w:rsidRDefault="0026414F" w:rsidP="008B642B">
      <w:pPr>
        <w:tabs>
          <w:tab w:val="left" w:pos="284"/>
        </w:tabs>
        <w:autoSpaceDE w:val="0"/>
        <w:autoSpaceDN w:val="0"/>
        <w:adjustRightInd w:val="0"/>
        <w:spacing w:line="460" w:lineRule="exact"/>
        <w:rPr>
          <w:rFonts w:ascii="標楷體" w:eastAsia="標楷體" w:hAnsi="標楷體" w:cs="新細明體"/>
          <w:kern w:val="0"/>
          <w:sz w:val="28"/>
          <w:szCs w:val="28"/>
        </w:rPr>
      </w:pPr>
    </w:p>
    <w:p w14:paraId="0A0FE493" w14:textId="77777777" w:rsidR="00F36D82" w:rsidRPr="009833EE" w:rsidRDefault="00B400CA" w:rsidP="008B642B">
      <w:pPr>
        <w:tabs>
          <w:tab w:val="left" w:pos="284"/>
        </w:tabs>
        <w:autoSpaceDE w:val="0"/>
        <w:autoSpaceDN w:val="0"/>
        <w:adjustRightInd w:val="0"/>
        <w:spacing w:line="460" w:lineRule="exact"/>
        <w:ind w:left="426" w:hangingChars="152" w:hanging="426"/>
        <w:jc w:val="both"/>
        <w:rPr>
          <w:rFonts w:ascii="標楷體" w:eastAsia="標楷體" w:hAnsi="標楷體" w:cs="新細明體"/>
          <w:b/>
          <w:kern w:val="0"/>
          <w:sz w:val="28"/>
          <w:szCs w:val="28"/>
        </w:rPr>
      </w:pPr>
      <w:r>
        <w:rPr>
          <w:rFonts w:ascii="標楷體" w:eastAsia="標楷體" w:hAnsi="標楷體" w:cs="新細明體" w:hint="eastAsia"/>
          <w:b/>
          <w:kern w:val="0"/>
          <w:sz w:val="28"/>
          <w:szCs w:val="28"/>
        </w:rPr>
        <w:t>3</w:t>
      </w:r>
      <w:r w:rsidR="005059C5" w:rsidRPr="009833EE">
        <w:rPr>
          <w:rFonts w:ascii="標楷體" w:eastAsia="標楷體" w:hAnsi="標楷體" w:cs="新細明體" w:hint="eastAsia"/>
          <w:b/>
          <w:kern w:val="0"/>
          <w:sz w:val="28"/>
          <w:szCs w:val="28"/>
        </w:rPr>
        <w:t>、</w:t>
      </w:r>
      <w:r w:rsidR="004648C9" w:rsidRPr="009833EE">
        <w:rPr>
          <w:rFonts w:ascii="標楷體" w:eastAsia="標楷體" w:hAnsi="標楷體" w:cs="新細明體" w:hint="eastAsia"/>
          <w:b/>
          <w:kern w:val="0"/>
          <w:sz w:val="28"/>
          <w:szCs w:val="28"/>
        </w:rPr>
        <w:t>釋第4款「政府機關興辦之公共建設設施或提供公眾使用設施之所需用地」認定疑義案</w:t>
      </w:r>
      <w:r w:rsidR="00F36D82" w:rsidRPr="009833EE">
        <w:rPr>
          <w:rFonts w:ascii="標楷體" w:eastAsia="標楷體" w:hAnsi="標楷體" w:cs="新細明體" w:hint="eastAsia"/>
          <w:b/>
          <w:kern w:val="0"/>
          <w:sz w:val="28"/>
          <w:szCs w:val="28"/>
        </w:rPr>
        <w:t>。</w:t>
      </w:r>
    </w:p>
    <w:p w14:paraId="1EC08E6E" w14:textId="77777777" w:rsidR="00A10F20" w:rsidRPr="009833EE" w:rsidRDefault="00BA1DEF" w:rsidP="008B642B">
      <w:pPr>
        <w:tabs>
          <w:tab w:val="left" w:pos="284"/>
          <w:tab w:val="left" w:pos="574"/>
        </w:tabs>
        <w:autoSpaceDE w:val="0"/>
        <w:autoSpaceDN w:val="0"/>
        <w:adjustRightInd w:val="0"/>
        <w:spacing w:line="460" w:lineRule="exact"/>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lastRenderedPageBreak/>
        <w:t xml:space="preserve"> </w:t>
      </w:r>
      <w:r w:rsidR="00A10F20" w:rsidRPr="009833EE">
        <w:rPr>
          <w:rFonts w:ascii="標楷體" w:eastAsia="標楷體" w:hAnsi="標楷體" w:cs="新細明體" w:hint="eastAsia"/>
          <w:kern w:val="0"/>
          <w:sz w:val="28"/>
          <w:szCs w:val="28"/>
        </w:rPr>
        <w:t>(104年11月3日農企字第1040242106號)</w:t>
      </w:r>
    </w:p>
    <w:p w14:paraId="5C24E02F" w14:textId="77777777" w:rsidR="004648C9" w:rsidRPr="009833EE" w:rsidRDefault="004A64F6" w:rsidP="008B642B">
      <w:pPr>
        <w:numPr>
          <w:ilvl w:val="0"/>
          <w:numId w:val="18"/>
        </w:numPr>
        <w:tabs>
          <w:tab w:val="left" w:pos="284"/>
          <w:tab w:val="left" w:pos="574"/>
        </w:tabs>
        <w:autoSpaceDE w:val="0"/>
        <w:autoSpaceDN w:val="0"/>
        <w:adjustRightInd w:val="0"/>
        <w:spacing w:line="460" w:lineRule="exact"/>
        <w:ind w:left="574" w:hanging="574"/>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基於特定農業區農業用地因屬較優良農業生產區域，其得作非農業使用之規定相對較嚴謹，爰於農業主管機關同意農業用地變更使用審查作業要點(以下簡稱變更要點)第6點規定，除具政策性、公益性，或農業相關設施所需等8款但書規定之情形外，原則不得變更使用，合先敘明。</w:t>
      </w:r>
    </w:p>
    <w:p w14:paraId="0DB95D32" w14:textId="77777777" w:rsidR="004A64F6" w:rsidRPr="009833EE" w:rsidRDefault="004A64F6" w:rsidP="008B642B">
      <w:pPr>
        <w:numPr>
          <w:ilvl w:val="0"/>
          <w:numId w:val="18"/>
        </w:numPr>
        <w:tabs>
          <w:tab w:val="left" w:pos="284"/>
          <w:tab w:val="left" w:pos="574"/>
        </w:tabs>
        <w:autoSpaceDE w:val="0"/>
        <w:autoSpaceDN w:val="0"/>
        <w:adjustRightInd w:val="0"/>
        <w:spacing w:line="460" w:lineRule="exact"/>
        <w:ind w:left="574" w:hanging="574"/>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查變更要點第6點第4款規定：「非都市土地特定農業區之農業用地，不同意變更使用。但符合下列情形之一，且無前點各款情形之一者，得申請變更使用：(四)政府機關興辦之公共建設設施或提供公眾使用設施之所需用地」，依該款規定，須同時具備「政府機關興辦」，及「公共建設設施」或「公眾使用設施」等條件者，始得為之，又所稱「政府機關興辦」，意指申請及興辦主體均應由「政府機關」擔任，是以，須由政府機關申請變更使用且由其施設公共建設設施或公眾使用設施，始符合上開要件。</w:t>
      </w:r>
    </w:p>
    <w:p w14:paraId="1B38ECC8" w14:textId="77777777" w:rsidR="005059C5" w:rsidRPr="009833EE" w:rsidRDefault="005059C5" w:rsidP="008B642B">
      <w:pPr>
        <w:tabs>
          <w:tab w:val="left" w:pos="284"/>
          <w:tab w:val="left" w:pos="574"/>
        </w:tabs>
        <w:autoSpaceDE w:val="0"/>
        <w:autoSpaceDN w:val="0"/>
        <w:adjustRightInd w:val="0"/>
        <w:spacing w:line="460" w:lineRule="exact"/>
        <w:jc w:val="both"/>
        <w:rPr>
          <w:rFonts w:ascii="標楷體" w:eastAsia="標楷體" w:hAnsi="標楷體" w:cs="新細明體"/>
          <w:kern w:val="0"/>
          <w:sz w:val="28"/>
          <w:szCs w:val="28"/>
        </w:rPr>
      </w:pPr>
    </w:p>
    <w:p w14:paraId="71E06F2C" w14:textId="77777777" w:rsidR="004870DD" w:rsidRPr="009833EE" w:rsidRDefault="00B400CA" w:rsidP="008B642B">
      <w:pPr>
        <w:tabs>
          <w:tab w:val="left" w:pos="284"/>
          <w:tab w:val="left" w:pos="574"/>
        </w:tabs>
        <w:autoSpaceDE w:val="0"/>
        <w:autoSpaceDN w:val="0"/>
        <w:adjustRightInd w:val="0"/>
        <w:spacing w:line="460" w:lineRule="exact"/>
        <w:ind w:leftChars="-1" w:left="320" w:hangingChars="115" w:hanging="322"/>
        <w:jc w:val="both"/>
        <w:rPr>
          <w:rFonts w:ascii="標楷體" w:eastAsia="標楷體" w:hAnsi="標楷體" w:cs="新細明體"/>
          <w:b/>
          <w:kern w:val="0"/>
          <w:sz w:val="28"/>
          <w:szCs w:val="28"/>
        </w:rPr>
      </w:pPr>
      <w:r>
        <w:rPr>
          <w:rFonts w:ascii="標楷體" w:eastAsia="標楷體" w:hAnsi="標楷體" w:cs="新細明體" w:hint="eastAsia"/>
          <w:b/>
          <w:kern w:val="0"/>
          <w:sz w:val="28"/>
          <w:szCs w:val="28"/>
        </w:rPr>
        <w:t>4</w:t>
      </w:r>
      <w:r w:rsidR="004870DD" w:rsidRPr="009833EE">
        <w:rPr>
          <w:rFonts w:ascii="標楷體" w:eastAsia="標楷體" w:hAnsi="標楷體" w:cs="新細明體" w:hint="eastAsia"/>
          <w:b/>
          <w:kern w:val="0"/>
          <w:sz w:val="28"/>
          <w:szCs w:val="28"/>
        </w:rPr>
        <w:t>、釋第5款「</w:t>
      </w:r>
      <w:r w:rsidR="001F276C" w:rsidRPr="009833EE">
        <w:rPr>
          <w:rFonts w:ascii="標楷體" w:eastAsia="標楷體" w:hAnsi="標楷體" w:cs="新細明體" w:hint="eastAsia"/>
          <w:b/>
          <w:kern w:val="0"/>
          <w:sz w:val="28"/>
          <w:szCs w:val="28"/>
        </w:rPr>
        <w:t>中央目的事業主管機關專案核准設立之公益性福利設施</w:t>
      </w:r>
      <w:r w:rsidR="004870DD" w:rsidRPr="009833EE">
        <w:rPr>
          <w:rFonts w:ascii="標楷體" w:eastAsia="標楷體" w:hAnsi="標楷體" w:cs="新細明體" w:hint="eastAsia"/>
          <w:b/>
          <w:kern w:val="0"/>
          <w:sz w:val="28"/>
          <w:szCs w:val="28"/>
        </w:rPr>
        <w:t>」認定疑義案。</w:t>
      </w:r>
    </w:p>
    <w:p w14:paraId="4A15E5DE" w14:textId="77777777" w:rsidR="00A32910" w:rsidRPr="009833EE" w:rsidRDefault="00903B5B" w:rsidP="008B642B">
      <w:pPr>
        <w:tabs>
          <w:tab w:val="left" w:pos="284"/>
          <w:tab w:val="left" w:pos="574"/>
        </w:tabs>
        <w:autoSpaceDE w:val="0"/>
        <w:autoSpaceDN w:val="0"/>
        <w:adjustRightInd w:val="0"/>
        <w:spacing w:line="460" w:lineRule="exact"/>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(103年4月29日農企字第1030712742號)</w:t>
      </w:r>
    </w:p>
    <w:p w14:paraId="45204B4B" w14:textId="77777777" w:rsidR="001F276C" w:rsidRPr="009833EE" w:rsidRDefault="00E8287E" w:rsidP="008B642B">
      <w:pPr>
        <w:numPr>
          <w:ilvl w:val="0"/>
          <w:numId w:val="19"/>
        </w:numPr>
        <w:tabs>
          <w:tab w:val="left" w:pos="284"/>
          <w:tab w:val="left" w:pos="518"/>
        </w:tabs>
        <w:autoSpaceDE w:val="0"/>
        <w:autoSpaceDN w:val="0"/>
        <w:adjustRightInd w:val="0"/>
        <w:spacing w:line="460" w:lineRule="exact"/>
        <w:ind w:left="567" w:hanging="581"/>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查農業主管機關同意農業用地變更使用審查作業要點(以下簡稱變更作業要點)第6點第5款規定：「非都市土地特定農業區之農業用地，不同意變更使用。但符合下列情形之一，且無前點各款情形之一者，得申請變更使用：(五)經中央目的事業主管機關專案核准設立之公益性福利設施。」故依該點但書第5款規定，須具「公益性福利設施」且為「中央目的事業主管機關專案核准設立」者，始得為之；亦即申請特定農業區農業用地變更作公益性福利設施使用案件，該設施之設立須先經其中央目的事業主管機關專案審核同意，方可辦理。又農業用地變更使用案件，於目的事業主管機關徵詢農業主管機關意見時，即需檢附上開中央目的事業主管機關專案審核同意之文件，俾作為農業主管機關審查之參據。</w:t>
      </w:r>
    </w:p>
    <w:p w14:paraId="02F54754" w14:textId="77777777" w:rsidR="00E8287E" w:rsidRPr="009833EE" w:rsidRDefault="00E8287E" w:rsidP="008B642B">
      <w:pPr>
        <w:numPr>
          <w:ilvl w:val="0"/>
          <w:numId w:val="19"/>
        </w:numPr>
        <w:tabs>
          <w:tab w:val="left" w:pos="284"/>
          <w:tab w:val="left" w:pos="518"/>
        </w:tabs>
        <w:autoSpaceDE w:val="0"/>
        <w:autoSpaceDN w:val="0"/>
        <w:adjustRightInd w:val="0"/>
        <w:spacing w:line="460" w:lineRule="exact"/>
        <w:ind w:left="567" w:hanging="581"/>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lastRenderedPageBreak/>
        <w:t>另查農業發展條例施行細則第</w:t>
      </w:r>
      <w:r w:rsidRPr="009833EE">
        <w:rPr>
          <w:rFonts w:ascii="標楷體" w:eastAsia="標楷體" w:hAnsi="標楷體" w:cs="新細明體"/>
          <w:kern w:val="0"/>
          <w:sz w:val="28"/>
          <w:szCs w:val="28"/>
        </w:rPr>
        <w:t>8</w:t>
      </w:r>
      <w:r w:rsidRPr="009833EE">
        <w:rPr>
          <w:rFonts w:ascii="標楷體" w:eastAsia="標楷體" w:hAnsi="標楷體" w:cs="新細明體" w:hint="eastAsia"/>
          <w:kern w:val="0"/>
          <w:sz w:val="28"/>
          <w:szCs w:val="28"/>
        </w:rPr>
        <w:t>條規定，所稱政府興辦之「公益性設施」，係指政府興建之「文教、慈善、醫療、衛生、</w:t>
      </w:r>
      <w:r w:rsidR="006B0A33" w:rsidRPr="009833EE">
        <w:rPr>
          <w:rFonts w:ascii="標楷體" w:eastAsia="標楷體" w:hAnsi="標楷體" w:cs="新細明體" w:hint="eastAsia"/>
          <w:kern w:val="0"/>
          <w:sz w:val="28"/>
          <w:szCs w:val="28"/>
        </w:rPr>
        <w:t>社會福利及民眾活動中心等公益性設施」，爰</w:t>
      </w:r>
      <w:r w:rsidR="004277A8" w:rsidRPr="009833EE">
        <w:rPr>
          <w:rFonts w:ascii="標楷體" w:eastAsia="標楷體" w:hAnsi="標楷體" w:cs="新細明體" w:hint="eastAsia"/>
          <w:kern w:val="0"/>
          <w:sz w:val="28"/>
          <w:szCs w:val="28"/>
        </w:rPr>
        <w:t>所詢是否符合變更作業要點第</w:t>
      </w:r>
      <w:r w:rsidR="004277A8" w:rsidRPr="009833EE">
        <w:rPr>
          <w:rFonts w:ascii="標楷體" w:eastAsia="標楷體" w:hAnsi="標楷體" w:cs="新細明體"/>
          <w:kern w:val="0"/>
          <w:sz w:val="28"/>
          <w:szCs w:val="28"/>
        </w:rPr>
        <w:t>6</w:t>
      </w:r>
      <w:r w:rsidR="004277A8" w:rsidRPr="009833EE">
        <w:rPr>
          <w:rFonts w:ascii="標楷體" w:eastAsia="標楷體" w:hAnsi="標楷體" w:cs="新細明體" w:hint="eastAsia"/>
          <w:kern w:val="0"/>
          <w:sz w:val="28"/>
          <w:szCs w:val="28"/>
        </w:rPr>
        <w:t>點第</w:t>
      </w:r>
      <w:r w:rsidR="004277A8" w:rsidRPr="009833EE">
        <w:rPr>
          <w:rFonts w:ascii="標楷體" w:eastAsia="標楷體" w:hAnsi="標楷體" w:cs="新細明體"/>
          <w:kern w:val="0"/>
          <w:sz w:val="28"/>
          <w:szCs w:val="28"/>
        </w:rPr>
        <w:t>5</w:t>
      </w:r>
      <w:r w:rsidR="004277A8" w:rsidRPr="009833EE">
        <w:rPr>
          <w:rFonts w:ascii="標楷體" w:eastAsia="標楷體" w:hAnsi="標楷體" w:cs="新細明體" w:hint="eastAsia"/>
          <w:kern w:val="0"/>
          <w:sz w:val="28"/>
          <w:szCs w:val="28"/>
        </w:rPr>
        <w:t>款之「公益性福利設施」，須經其中央目的事業主管機關認屬上開公益性設施類別並具福利性質，且經其專案核准設立，始得依變更作業要點第</w:t>
      </w:r>
      <w:r w:rsidR="004277A8" w:rsidRPr="009833EE">
        <w:rPr>
          <w:rFonts w:ascii="標楷體" w:eastAsia="標楷體" w:hAnsi="標楷體" w:cs="新細明體"/>
          <w:kern w:val="0"/>
          <w:sz w:val="28"/>
          <w:szCs w:val="28"/>
        </w:rPr>
        <w:t>6</w:t>
      </w:r>
      <w:r w:rsidR="004277A8" w:rsidRPr="009833EE">
        <w:rPr>
          <w:rFonts w:ascii="標楷體" w:eastAsia="標楷體" w:hAnsi="標楷體" w:cs="新細明體" w:hint="eastAsia"/>
          <w:kern w:val="0"/>
          <w:sz w:val="28"/>
          <w:szCs w:val="28"/>
        </w:rPr>
        <w:t>點第</w:t>
      </w:r>
      <w:r w:rsidR="004277A8" w:rsidRPr="009833EE">
        <w:rPr>
          <w:rFonts w:ascii="標楷體" w:eastAsia="標楷體" w:hAnsi="標楷體" w:cs="新細明體"/>
          <w:kern w:val="0"/>
          <w:sz w:val="28"/>
          <w:szCs w:val="28"/>
        </w:rPr>
        <w:t>5</w:t>
      </w:r>
      <w:r w:rsidR="004277A8" w:rsidRPr="009833EE">
        <w:rPr>
          <w:rFonts w:ascii="標楷體" w:eastAsia="標楷體" w:hAnsi="標楷體" w:cs="新細明體" w:hint="eastAsia"/>
          <w:kern w:val="0"/>
          <w:sz w:val="28"/>
          <w:szCs w:val="28"/>
        </w:rPr>
        <w:t>款規定，申請於特定農業區之農業用地變更使用。</w:t>
      </w:r>
    </w:p>
    <w:p w14:paraId="16BE1525" w14:textId="77777777" w:rsidR="005556AF" w:rsidRPr="009833EE" w:rsidRDefault="005556AF" w:rsidP="008B642B">
      <w:pPr>
        <w:tabs>
          <w:tab w:val="left" w:pos="284"/>
          <w:tab w:val="left" w:pos="518"/>
        </w:tabs>
        <w:autoSpaceDE w:val="0"/>
        <w:autoSpaceDN w:val="0"/>
        <w:adjustRightInd w:val="0"/>
        <w:spacing w:line="460" w:lineRule="exact"/>
        <w:ind w:left="567"/>
        <w:jc w:val="both"/>
        <w:rPr>
          <w:rFonts w:ascii="標楷體" w:eastAsia="標楷體" w:hAnsi="標楷體" w:cs="新細明體"/>
          <w:kern w:val="0"/>
          <w:sz w:val="28"/>
          <w:szCs w:val="28"/>
        </w:rPr>
      </w:pPr>
    </w:p>
    <w:p w14:paraId="153DE5B1" w14:textId="77777777" w:rsidR="00C91C2B" w:rsidRPr="009833EE" w:rsidRDefault="00B400CA" w:rsidP="008B642B">
      <w:pPr>
        <w:tabs>
          <w:tab w:val="left" w:pos="476"/>
          <w:tab w:val="left" w:pos="574"/>
        </w:tabs>
        <w:autoSpaceDE w:val="0"/>
        <w:autoSpaceDN w:val="0"/>
        <w:adjustRightInd w:val="0"/>
        <w:spacing w:line="460" w:lineRule="exact"/>
        <w:ind w:leftChars="12" w:left="427" w:hangingChars="142" w:hanging="398"/>
        <w:jc w:val="both"/>
        <w:rPr>
          <w:rFonts w:ascii="標楷體" w:eastAsia="標楷體" w:hAnsi="標楷體" w:cs="新細明體"/>
          <w:b/>
          <w:kern w:val="0"/>
          <w:sz w:val="28"/>
          <w:szCs w:val="28"/>
        </w:rPr>
      </w:pPr>
      <w:r>
        <w:rPr>
          <w:rFonts w:ascii="標楷體" w:eastAsia="標楷體" w:hAnsi="標楷體" w:cs="新細明體" w:hint="eastAsia"/>
          <w:b/>
          <w:kern w:val="0"/>
          <w:sz w:val="28"/>
          <w:szCs w:val="28"/>
        </w:rPr>
        <w:t>5</w:t>
      </w:r>
      <w:r w:rsidR="00C91C2B" w:rsidRPr="009833EE">
        <w:rPr>
          <w:rFonts w:ascii="標楷體" w:eastAsia="標楷體" w:hAnsi="標楷體" w:cs="新細明體" w:hint="eastAsia"/>
          <w:b/>
          <w:kern w:val="0"/>
          <w:sz w:val="28"/>
          <w:szCs w:val="28"/>
        </w:rPr>
        <w:t>、釋第6款「符合非都市土地使用管制規則規定，為自然地形或合法建築用地包圍、夾雜之零星農業用地」認定疑義案。</w:t>
      </w:r>
    </w:p>
    <w:p w14:paraId="02A17918" w14:textId="77777777" w:rsidR="007F0164" w:rsidRPr="009833EE" w:rsidRDefault="007F0164" w:rsidP="008B642B">
      <w:pPr>
        <w:tabs>
          <w:tab w:val="left" w:pos="476"/>
          <w:tab w:val="left" w:pos="574"/>
        </w:tabs>
        <w:autoSpaceDE w:val="0"/>
        <w:autoSpaceDN w:val="0"/>
        <w:adjustRightInd w:val="0"/>
        <w:spacing w:line="460" w:lineRule="exact"/>
        <w:ind w:leftChars="12" w:left="427" w:hangingChars="142" w:hanging="398"/>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(103年5月7日農企字第1030713028號)</w:t>
      </w:r>
    </w:p>
    <w:p w14:paraId="07AF2D44" w14:textId="77777777" w:rsidR="004A64F6" w:rsidRPr="009833EE" w:rsidRDefault="006D6F24" w:rsidP="008B642B">
      <w:pPr>
        <w:numPr>
          <w:ilvl w:val="0"/>
          <w:numId w:val="20"/>
        </w:numPr>
        <w:tabs>
          <w:tab w:val="left" w:pos="284"/>
          <w:tab w:val="left" w:pos="574"/>
        </w:tabs>
        <w:autoSpaceDE w:val="0"/>
        <w:autoSpaceDN w:val="0"/>
        <w:adjustRightInd w:val="0"/>
        <w:spacing w:line="460" w:lineRule="exact"/>
        <w:ind w:left="567" w:hanging="567"/>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查「農業主管機關同意農業用地變更使用審查作業要點」第6點第6款規定略以，非都市土地特定農業區之農業用地，不同意變更使用。但符合「非都市土地使用管制規則」規定，為自然地形或合法建築用地包圍、夾雜之零星農業用地，且無第5點各款情形之ㄧ者，得申請變更使用。其意旨係對於部分零星被自然地形或合法建築用地包圍、夾雜之農業用地，雖位於特定農業區，考量其零星或破碎不利耕作，倘經認定符合「非都市土地使用管制規則」第32條、第33條、第35條或35條之1規定，得申請辦理變更使用。</w:t>
      </w:r>
    </w:p>
    <w:p w14:paraId="66684F3D" w14:textId="77777777" w:rsidR="006D6F24" w:rsidRPr="009833EE" w:rsidRDefault="006D6F24" w:rsidP="008B642B">
      <w:pPr>
        <w:numPr>
          <w:ilvl w:val="0"/>
          <w:numId w:val="20"/>
        </w:numPr>
        <w:tabs>
          <w:tab w:val="left" w:pos="284"/>
          <w:tab w:val="left" w:pos="574"/>
        </w:tabs>
        <w:autoSpaceDE w:val="0"/>
        <w:autoSpaceDN w:val="0"/>
        <w:adjustRightInd w:val="0"/>
        <w:spacing w:line="460" w:lineRule="exact"/>
        <w:ind w:left="567" w:hanging="567"/>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又依來函檢附貴府地政局104年8月31日函說明，內政部95年12月22日內授中辦地字第0950055443號函已有敘明，有關丁種建築用地「包圍或夾雜」之土地，應由工業主管機關本於權責依法認定， 爰本會前於</w:t>
      </w:r>
      <w:r w:rsidR="007A00E8">
        <w:rPr>
          <w:rFonts w:ascii="標楷體" w:eastAsia="標楷體" w:hAnsi="標楷體" w:cs="新細明體" w:hint="eastAsia"/>
          <w:kern w:val="0"/>
          <w:sz w:val="28"/>
          <w:szCs w:val="28"/>
        </w:rPr>
        <w:t>95</w:t>
      </w:r>
      <w:r w:rsidRPr="009833EE">
        <w:rPr>
          <w:rFonts w:ascii="標楷體" w:eastAsia="標楷體" w:hAnsi="標楷體" w:cs="新細明體" w:hint="eastAsia"/>
          <w:kern w:val="0"/>
          <w:sz w:val="28"/>
          <w:szCs w:val="28"/>
        </w:rPr>
        <w:t>年</w:t>
      </w:r>
      <w:r w:rsidR="007A00E8">
        <w:rPr>
          <w:rFonts w:ascii="標楷體" w:eastAsia="標楷體" w:hAnsi="標楷體" w:cs="新細明體" w:hint="eastAsia"/>
          <w:kern w:val="0"/>
          <w:sz w:val="28"/>
          <w:szCs w:val="28"/>
        </w:rPr>
        <w:t>12</w:t>
      </w:r>
      <w:r w:rsidRPr="009833EE">
        <w:rPr>
          <w:rFonts w:ascii="標楷體" w:eastAsia="標楷體" w:hAnsi="標楷體" w:cs="新細明體" w:hint="eastAsia"/>
          <w:kern w:val="0"/>
          <w:sz w:val="28"/>
          <w:szCs w:val="28"/>
        </w:rPr>
        <w:t>月</w:t>
      </w:r>
      <w:r w:rsidR="007A00E8">
        <w:rPr>
          <w:rFonts w:ascii="標楷體" w:eastAsia="標楷體" w:hAnsi="標楷體" w:cs="新細明體" w:hint="eastAsia"/>
          <w:kern w:val="0"/>
          <w:sz w:val="28"/>
          <w:szCs w:val="28"/>
        </w:rPr>
        <w:t>29</w:t>
      </w:r>
      <w:r w:rsidRPr="009833EE">
        <w:rPr>
          <w:rFonts w:ascii="標楷體" w:eastAsia="標楷體" w:hAnsi="標楷體" w:cs="新細明體" w:hint="eastAsia"/>
          <w:kern w:val="0"/>
          <w:sz w:val="28"/>
          <w:szCs w:val="28"/>
        </w:rPr>
        <w:t>日以農企字第0950173241號通函(諒達)說明，內政部上開號函檢附經濟部中部辦公室93年3月12日經中一字第09300004920號書函送之會議紀錄，已有說明非都市土地使用管制規則第32條及第33條條文所稱「夾雜」及「包圍」之審認條件，惟案涉非都市土地使用管制規則及變更要點之規範，仍請貴府地政單位及農業單位配合於用地變更程序時，依經濟部及本會相關函釋內容予以審認。</w:t>
      </w:r>
    </w:p>
    <w:p w14:paraId="4AB4B735" w14:textId="77777777" w:rsidR="00F36D82" w:rsidRPr="009833EE" w:rsidRDefault="006D6F24" w:rsidP="008B642B">
      <w:pPr>
        <w:numPr>
          <w:ilvl w:val="0"/>
          <w:numId w:val="20"/>
        </w:numPr>
        <w:tabs>
          <w:tab w:val="left" w:pos="284"/>
          <w:tab w:val="left" w:pos="574"/>
        </w:tabs>
        <w:autoSpaceDE w:val="0"/>
        <w:autoSpaceDN w:val="0"/>
        <w:adjustRightInd w:val="0"/>
        <w:spacing w:line="460" w:lineRule="exact"/>
        <w:ind w:left="567" w:hanging="567"/>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lastRenderedPageBreak/>
        <w:t>綜上，本案仍請貴局依本會上開號函說明，請目的事業主管機關提供是否確有符合變更要點第6點第6款規定而得申請特定農業區農業用地變更使用之情形，倘目的事業主管機關未具體表達意見，依變更要點第5點第6款規定，目的事業主管機關就事業設置之必要性與計畫使用農業用地所提區位、面積之必要性、合理性及無可替代性，未提出評估意見或未表示支持意見者，農業主管機關則不同意其變更使用。</w:t>
      </w:r>
    </w:p>
    <w:p w14:paraId="11E557EE" w14:textId="77777777" w:rsidR="000B6D22" w:rsidRDefault="000B6D22" w:rsidP="008B642B">
      <w:pPr>
        <w:tabs>
          <w:tab w:val="left" w:pos="284"/>
          <w:tab w:val="left" w:pos="574"/>
        </w:tabs>
        <w:autoSpaceDE w:val="0"/>
        <w:autoSpaceDN w:val="0"/>
        <w:adjustRightInd w:val="0"/>
        <w:spacing w:line="460" w:lineRule="exact"/>
        <w:jc w:val="both"/>
        <w:rPr>
          <w:rFonts w:ascii="標楷體" w:eastAsia="標楷體" w:hAnsi="標楷體" w:cs="新細明體"/>
          <w:kern w:val="0"/>
          <w:sz w:val="28"/>
          <w:szCs w:val="28"/>
        </w:rPr>
      </w:pPr>
    </w:p>
    <w:p w14:paraId="266AF99D" w14:textId="77777777" w:rsidR="00A300E2" w:rsidRPr="00A300E2" w:rsidRDefault="00B400CA" w:rsidP="008B642B">
      <w:pPr>
        <w:widowControl/>
        <w:spacing w:line="460" w:lineRule="exact"/>
        <w:ind w:left="561" w:hangingChars="200" w:hanging="561"/>
        <w:jc w:val="both"/>
        <w:rPr>
          <w:rFonts w:ascii="標楷體" w:eastAsia="標楷體" w:hAnsi="標楷體" w:cs="新細明體"/>
          <w:b/>
          <w:kern w:val="0"/>
          <w:sz w:val="28"/>
          <w:szCs w:val="28"/>
        </w:rPr>
      </w:pPr>
      <w:r>
        <w:rPr>
          <w:rFonts w:ascii="標楷體" w:eastAsia="標楷體" w:hAnsi="標楷體" w:cs="新細明體" w:hint="eastAsia"/>
          <w:b/>
          <w:kern w:val="0"/>
          <w:sz w:val="28"/>
          <w:szCs w:val="28"/>
        </w:rPr>
        <w:t>6</w:t>
      </w:r>
      <w:r w:rsidR="00A300E2">
        <w:rPr>
          <w:rFonts w:ascii="標楷體" w:eastAsia="標楷體" w:hAnsi="標楷體" w:cs="新細明體" w:hint="eastAsia"/>
          <w:b/>
          <w:kern w:val="0"/>
          <w:sz w:val="28"/>
          <w:szCs w:val="28"/>
        </w:rPr>
        <w:t>、</w:t>
      </w:r>
      <w:r w:rsidR="00A300E2" w:rsidRPr="00A300E2">
        <w:rPr>
          <w:rFonts w:ascii="標楷體" w:eastAsia="標楷體" w:hAnsi="標楷體" w:cs="新細明體" w:hint="eastAsia"/>
          <w:b/>
          <w:kern w:val="0"/>
          <w:sz w:val="28"/>
          <w:szCs w:val="28"/>
        </w:rPr>
        <w:t>釋特定農業區農牧用地得否依據非都市土地使用管制規則第6條第1項規定，申請作非農業使用性質之容許使用項目疑義案。</w:t>
      </w:r>
    </w:p>
    <w:p w14:paraId="70F6BFB1" w14:textId="77777777" w:rsidR="00A300E2" w:rsidRDefault="00A300E2" w:rsidP="008B642B">
      <w:pPr>
        <w:widowControl/>
        <w:spacing w:line="460" w:lineRule="exact"/>
        <w:jc w:val="right"/>
        <w:rPr>
          <w:rFonts w:ascii="標楷體" w:eastAsia="標楷體" w:hAnsi="標楷體" w:cs="新細明體"/>
          <w:kern w:val="0"/>
          <w:sz w:val="28"/>
          <w:szCs w:val="28"/>
        </w:rPr>
      </w:pPr>
      <w:r>
        <w:rPr>
          <w:rFonts w:ascii="標楷體" w:eastAsia="標楷體" w:hAnsi="標楷體" w:cs="新細明體" w:hint="eastAsia"/>
          <w:kern w:val="0"/>
          <w:sz w:val="28"/>
          <w:szCs w:val="28"/>
        </w:rPr>
        <w:t>(</w:t>
      </w:r>
      <w:r w:rsidRPr="00A300E2">
        <w:rPr>
          <w:rFonts w:ascii="標楷體" w:eastAsia="標楷體" w:hAnsi="標楷體" w:cs="新細明體" w:hint="eastAsia"/>
          <w:kern w:val="0"/>
          <w:sz w:val="28"/>
          <w:szCs w:val="28"/>
        </w:rPr>
        <w:t>108年5月24日農企字第1080220843號</w:t>
      </w:r>
      <w:r>
        <w:rPr>
          <w:rFonts w:ascii="標楷體" w:eastAsia="標楷體" w:hAnsi="標楷體" w:cs="新細明體" w:hint="eastAsia"/>
          <w:kern w:val="0"/>
          <w:sz w:val="28"/>
          <w:szCs w:val="28"/>
        </w:rPr>
        <w:t>函)</w:t>
      </w:r>
    </w:p>
    <w:p w14:paraId="4524EA54" w14:textId="77777777" w:rsidR="00A300E2" w:rsidRPr="00A300E2" w:rsidRDefault="00A300E2" w:rsidP="008B642B">
      <w:pPr>
        <w:widowControl/>
        <w:spacing w:line="460" w:lineRule="exact"/>
        <w:ind w:left="560" w:hangingChars="200" w:hanging="560"/>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一</w:t>
      </w:r>
      <w:r w:rsidRPr="00A300E2">
        <w:rPr>
          <w:rFonts w:ascii="標楷體" w:eastAsia="標楷體" w:hAnsi="標楷體" w:cs="新細明體" w:hint="eastAsia"/>
          <w:kern w:val="0"/>
          <w:sz w:val="28"/>
          <w:szCs w:val="28"/>
        </w:rPr>
        <w:t>、依「農業主管機關同意農業用地變更使用審查作業要點」</w:t>
      </w:r>
      <w:r>
        <w:rPr>
          <w:rFonts w:ascii="標楷體" w:eastAsia="標楷體" w:hAnsi="標楷體" w:cs="新細明體" w:hint="eastAsia"/>
          <w:kern w:val="0"/>
          <w:sz w:val="28"/>
          <w:szCs w:val="28"/>
        </w:rPr>
        <w:t>(</w:t>
      </w:r>
      <w:r w:rsidRPr="00A300E2">
        <w:rPr>
          <w:rFonts w:ascii="標楷體" w:eastAsia="標楷體" w:hAnsi="標楷體" w:cs="新細明體" w:hint="eastAsia"/>
          <w:kern w:val="0"/>
          <w:sz w:val="28"/>
          <w:szCs w:val="28"/>
        </w:rPr>
        <w:t>以下簡稱變更作業要點)第2點第4款規定：「農業用地變更使用，屬下列情形之一者，應徵得農業主管機關同意：(四</w:t>
      </w:r>
      <w:r>
        <w:rPr>
          <w:rFonts w:ascii="標楷體" w:eastAsia="標楷體" w:hAnsi="標楷體" w:cs="新細明體" w:hint="eastAsia"/>
          <w:kern w:val="0"/>
          <w:sz w:val="28"/>
          <w:szCs w:val="28"/>
        </w:rPr>
        <w:t>)</w:t>
      </w:r>
      <w:r w:rsidRPr="00A300E2">
        <w:rPr>
          <w:rFonts w:ascii="標楷體" w:eastAsia="標楷體" w:hAnsi="標楷體" w:cs="新細明體" w:hint="eastAsia"/>
          <w:kern w:val="0"/>
          <w:sz w:val="28"/>
          <w:szCs w:val="28"/>
        </w:rPr>
        <w:t>依非都市土地使用管制規則規定，作非農業使用性質之容許使用。」其立法意旨係因依非都市土地使用管制規則(以下簡稱管制規則)第6條第1項規定申請作非農業使用性質之容許使用，亦屬將農業用地變更作非農業使用性質，故仍應符合農業發展條例第10條規定，不得影響農業生產環境之完整性，爰明定應徵得農業主管機關同意始得辦理，合先敘明。</w:t>
      </w:r>
    </w:p>
    <w:p w14:paraId="343E6A43" w14:textId="77777777" w:rsidR="00A300E2" w:rsidRDefault="00A300E2" w:rsidP="008B642B">
      <w:pPr>
        <w:widowControl/>
        <w:spacing w:line="460" w:lineRule="exact"/>
        <w:ind w:left="560" w:hangingChars="200" w:hanging="560"/>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二</w:t>
      </w:r>
      <w:r w:rsidRPr="00A300E2">
        <w:rPr>
          <w:rFonts w:ascii="標楷體" w:eastAsia="標楷體" w:hAnsi="標楷體" w:cs="新細明體" w:hint="eastAsia"/>
          <w:kern w:val="0"/>
          <w:sz w:val="28"/>
          <w:szCs w:val="28"/>
        </w:rPr>
        <w:t>、又變更作業要點第6點規定，係明定特定農業區農業用地除該點所定8款之一所述情形外，原則不同意變更使用，至各種使用地類別之容許使用項目之設置，仍應依管制規則第</w:t>
      </w:r>
      <w:r>
        <w:rPr>
          <w:rFonts w:ascii="標楷體" w:eastAsia="標楷體" w:hAnsi="標楷體" w:cs="新細明體" w:hint="eastAsia"/>
          <w:kern w:val="0"/>
          <w:sz w:val="28"/>
          <w:szCs w:val="28"/>
        </w:rPr>
        <w:t>6</w:t>
      </w:r>
      <w:r w:rsidRPr="00A300E2">
        <w:rPr>
          <w:rFonts w:ascii="標楷體" w:eastAsia="標楷體" w:hAnsi="標楷體" w:cs="新細明體" w:hint="eastAsia"/>
          <w:kern w:val="0"/>
          <w:sz w:val="28"/>
          <w:szCs w:val="28"/>
        </w:rPr>
        <w:t>條附表1「各種使用地容許使用項目及許可使用細目表」所定之容許使用項目及許可細目辦理之。是以，旨案倘係於特定農業區農牧用地申請作公用事業設施之非農業使用性質之容許使用，如符合管制規則第6條附表1之規定者，於目的事業主管機關徵詢時，得參酌變更作業要點第5點有無影響農業生產環境完整性之相關審查標準予以審查，並宜請申請人於申請書件中具體說明不影響農業生產環境之配套作法，俾據以審認。</w:t>
      </w:r>
    </w:p>
    <w:p w14:paraId="597F6CB2" w14:textId="77777777" w:rsidR="00B400CA" w:rsidRDefault="00B400CA" w:rsidP="008B642B">
      <w:pPr>
        <w:widowControl/>
        <w:spacing w:line="460" w:lineRule="exact"/>
        <w:ind w:left="560" w:hangingChars="200" w:hanging="560"/>
        <w:jc w:val="both"/>
        <w:rPr>
          <w:rFonts w:ascii="標楷體" w:eastAsia="標楷體" w:hAnsi="標楷體" w:cs="新細明體"/>
          <w:kern w:val="0"/>
          <w:sz w:val="28"/>
          <w:szCs w:val="28"/>
        </w:rPr>
      </w:pPr>
    </w:p>
    <w:p w14:paraId="0879D923" w14:textId="77777777" w:rsidR="008757A8" w:rsidRPr="009833EE" w:rsidRDefault="008757A8" w:rsidP="008B642B">
      <w:pPr>
        <w:autoSpaceDE w:val="0"/>
        <w:autoSpaceDN w:val="0"/>
        <w:adjustRightInd w:val="0"/>
        <w:spacing w:line="460" w:lineRule="exact"/>
        <w:ind w:left="724" w:hangingChars="201" w:hanging="724"/>
        <w:jc w:val="both"/>
        <w:rPr>
          <w:rFonts w:ascii="標楷體" w:eastAsia="標楷體" w:hAnsi="標楷體" w:cs="新細明體"/>
          <w:b/>
          <w:kern w:val="0"/>
          <w:sz w:val="36"/>
          <w:szCs w:val="36"/>
        </w:rPr>
      </w:pPr>
      <w:r>
        <w:rPr>
          <w:rFonts w:ascii="標楷體" w:eastAsia="標楷體" w:hAnsi="標楷體" w:cs="新細明體" w:hint="eastAsia"/>
          <w:b/>
          <w:kern w:val="0"/>
          <w:sz w:val="36"/>
          <w:szCs w:val="36"/>
        </w:rPr>
        <w:t>五</w:t>
      </w:r>
      <w:r w:rsidRPr="009833EE">
        <w:rPr>
          <w:rFonts w:ascii="標楷體" w:eastAsia="標楷體" w:hAnsi="標楷體" w:cs="新細明體" w:hint="eastAsia"/>
          <w:b/>
          <w:kern w:val="0"/>
          <w:sz w:val="36"/>
          <w:szCs w:val="36"/>
        </w:rPr>
        <w:t>、有關第</w:t>
      </w:r>
      <w:r>
        <w:rPr>
          <w:rFonts w:ascii="標楷體" w:eastAsia="標楷體" w:hAnsi="標楷體" w:cs="新細明體" w:hint="eastAsia"/>
          <w:b/>
          <w:kern w:val="0"/>
          <w:sz w:val="36"/>
          <w:szCs w:val="36"/>
        </w:rPr>
        <w:t>7</w:t>
      </w:r>
      <w:r w:rsidRPr="009833EE">
        <w:rPr>
          <w:rFonts w:ascii="標楷體" w:eastAsia="標楷體" w:hAnsi="標楷體" w:cs="新細明體" w:hint="eastAsia"/>
          <w:b/>
          <w:kern w:val="0"/>
          <w:sz w:val="36"/>
          <w:szCs w:val="36"/>
        </w:rPr>
        <w:t>點</w:t>
      </w:r>
      <w:r>
        <w:rPr>
          <w:rFonts w:ascii="標楷體" w:eastAsia="標楷體" w:hAnsi="標楷體" w:cs="新細明體" w:hint="eastAsia"/>
          <w:b/>
          <w:kern w:val="0"/>
          <w:sz w:val="36"/>
          <w:szCs w:val="36"/>
        </w:rPr>
        <w:t>之1</w:t>
      </w:r>
      <w:r w:rsidRPr="009833EE">
        <w:rPr>
          <w:rFonts w:ascii="標楷體" w:eastAsia="標楷體" w:hAnsi="標楷體" w:cs="新細明體" w:hint="eastAsia"/>
          <w:b/>
          <w:kern w:val="0"/>
          <w:sz w:val="36"/>
          <w:szCs w:val="36"/>
        </w:rPr>
        <w:t>規定</w:t>
      </w:r>
      <w:r>
        <w:rPr>
          <w:rFonts w:ascii="標楷體" w:eastAsia="標楷體" w:hAnsi="標楷體" w:cs="新細明體" w:hint="eastAsia"/>
          <w:b/>
          <w:kern w:val="0"/>
          <w:sz w:val="36"/>
          <w:szCs w:val="36"/>
        </w:rPr>
        <w:t>相關函釋</w:t>
      </w:r>
    </w:p>
    <w:p w14:paraId="458BB97B" w14:textId="77777777" w:rsidR="00FA54CB" w:rsidRPr="0006777B" w:rsidRDefault="00FA54CB" w:rsidP="008B642B">
      <w:pPr>
        <w:autoSpaceDE w:val="0"/>
        <w:autoSpaceDN w:val="0"/>
        <w:adjustRightInd w:val="0"/>
        <w:spacing w:line="460" w:lineRule="exact"/>
        <w:ind w:left="561" w:hangingChars="200" w:hanging="561"/>
        <w:rPr>
          <w:rFonts w:ascii="標楷體" w:eastAsia="標楷體" w:hAnsi="標楷體" w:cs="紳U'77?"/>
          <w:b/>
          <w:kern w:val="0"/>
          <w:sz w:val="28"/>
          <w:szCs w:val="28"/>
        </w:rPr>
      </w:pPr>
      <w:r w:rsidRPr="0006777B">
        <w:rPr>
          <w:rFonts w:ascii="標楷體" w:eastAsia="標楷體" w:hAnsi="標楷體" w:cs="紳U'77?" w:hint="eastAsia"/>
          <w:b/>
          <w:kern w:val="0"/>
          <w:sz w:val="28"/>
          <w:szCs w:val="28"/>
        </w:rPr>
        <w:t>1、有關農業用地變更作太陽光電設施使用之申請案件，面積未達</w:t>
      </w:r>
      <w:r w:rsidRPr="0006777B">
        <w:rPr>
          <w:rFonts w:ascii="標楷體" w:eastAsia="標楷體" w:hAnsi="標楷體" w:cs="紳U'77?"/>
          <w:b/>
          <w:kern w:val="0"/>
          <w:sz w:val="28"/>
          <w:szCs w:val="28"/>
        </w:rPr>
        <w:t>2</w:t>
      </w:r>
      <w:r w:rsidRPr="0006777B">
        <w:rPr>
          <w:rFonts w:ascii="標楷體" w:eastAsia="標楷體" w:hAnsi="標楷體" w:cs="紳U'77?" w:hint="eastAsia"/>
          <w:b/>
          <w:kern w:val="0"/>
          <w:sz w:val="28"/>
          <w:szCs w:val="28"/>
        </w:rPr>
        <w:t>公頃者之審查原則補充說明</w:t>
      </w:r>
    </w:p>
    <w:p w14:paraId="1C576C24" w14:textId="77777777" w:rsidR="00FA54CB" w:rsidRDefault="00FA54CB" w:rsidP="008B642B">
      <w:pPr>
        <w:autoSpaceDE w:val="0"/>
        <w:autoSpaceDN w:val="0"/>
        <w:adjustRightInd w:val="0"/>
        <w:spacing w:line="460" w:lineRule="exact"/>
        <w:ind w:left="560" w:hangingChars="200" w:hanging="560"/>
        <w:jc w:val="right"/>
        <w:rPr>
          <w:rFonts w:ascii="標楷體" w:eastAsia="標楷體" w:hAnsi="標楷體" w:cs="紳U'77?"/>
          <w:kern w:val="0"/>
          <w:sz w:val="28"/>
          <w:szCs w:val="28"/>
        </w:rPr>
      </w:pPr>
      <w:r>
        <w:rPr>
          <w:rFonts w:ascii="標楷體" w:eastAsia="標楷體" w:hAnsi="標楷體" w:cs="紳U'77?" w:hint="eastAsia"/>
          <w:kern w:val="0"/>
          <w:sz w:val="28"/>
          <w:szCs w:val="28"/>
        </w:rPr>
        <w:t>(</w:t>
      </w:r>
      <w:r w:rsidRPr="00653774">
        <w:rPr>
          <w:rFonts w:ascii="標楷體" w:eastAsia="標楷體" w:hAnsi="標楷體" w:cs="紳U'77?" w:hint="eastAsia"/>
          <w:kern w:val="0"/>
          <w:sz w:val="28"/>
          <w:szCs w:val="28"/>
        </w:rPr>
        <w:t>109年10月23日農企字第1090013313號</w:t>
      </w:r>
      <w:r>
        <w:rPr>
          <w:rFonts w:ascii="標楷體" w:eastAsia="標楷體" w:hAnsi="標楷體" w:cs="紳U'77?" w:hint="eastAsia"/>
          <w:kern w:val="0"/>
          <w:sz w:val="28"/>
          <w:szCs w:val="28"/>
        </w:rPr>
        <w:t>)</w:t>
      </w:r>
    </w:p>
    <w:p w14:paraId="60DC6D5A" w14:textId="77777777" w:rsidR="00FA54CB" w:rsidRPr="00653774"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sidRPr="00653774">
        <w:rPr>
          <w:rFonts w:ascii="標楷體" w:eastAsia="標楷體" w:hAnsi="標楷體" w:cs="紳U'77?" w:hint="eastAsia"/>
          <w:kern w:val="0"/>
          <w:sz w:val="28"/>
          <w:szCs w:val="28"/>
        </w:rPr>
        <w:t>一、依本會</w:t>
      </w:r>
      <w:r w:rsidRPr="00653774">
        <w:rPr>
          <w:rFonts w:ascii="標楷體" w:eastAsia="標楷體" w:hAnsi="標楷體" w:cs="紳U'77?"/>
          <w:kern w:val="0"/>
          <w:sz w:val="28"/>
          <w:szCs w:val="28"/>
        </w:rPr>
        <w:t>109</w:t>
      </w:r>
      <w:r w:rsidRPr="00653774">
        <w:rPr>
          <w:rFonts w:ascii="標楷體" w:eastAsia="標楷體" w:hAnsi="標楷體" w:cs="紳U'77?" w:hint="eastAsia"/>
          <w:kern w:val="0"/>
          <w:sz w:val="28"/>
          <w:szCs w:val="28"/>
        </w:rPr>
        <w:t>年</w:t>
      </w:r>
      <w:r w:rsidRPr="00653774">
        <w:rPr>
          <w:rFonts w:ascii="標楷體" w:eastAsia="標楷體" w:hAnsi="標楷體" w:cs="紳U'77?"/>
          <w:kern w:val="0"/>
          <w:sz w:val="28"/>
          <w:szCs w:val="28"/>
        </w:rPr>
        <w:t>7</w:t>
      </w:r>
      <w:r w:rsidRPr="00653774">
        <w:rPr>
          <w:rFonts w:ascii="標楷體" w:eastAsia="標楷體" w:hAnsi="標楷體" w:cs="紳U'77?" w:hint="eastAsia"/>
          <w:kern w:val="0"/>
          <w:sz w:val="28"/>
          <w:szCs w:val="28"/>
        </w:rPr>
        <w:t>月</w:t>
      </w:r>
      <w:r w:rsidRPr="00653774">
        <w:rPr>
          <w:rFonts w:ascii="標楷體" w:eastAsia="標楷體" w:hAnsi="標楷體" w:cs="紳U'77?"/>
          <w:kern w:val="0"/>
          <w:sz w:val="28"/>
          <w:szCs w:val="28"/>
        </w:rPr>
        <w:t>28</w:t>
      </w:r>
      <w:r w:rsidRPr="00653774">
        <w:rPr>
          <w:rFonts w:ascii="標楷體" w:eastAsia="標楷體" w:hAnsi="標楷體" w:cs="紳U'77?" w:hint="eastAsia"/>
          <w:kern w:val="0"/>
          <w:sz w:val="28"/>
          <w:szCs w:val="28"/>
        </w:rPr>
        <w:t>日修正發布，並自</w:t>
      </w:r>
      <w:r w:rsidRPr="00653774">
        <w:rPr>
          <w:rFonts w:ascii="標楷體" w:eastAsia="標楷體" w:hAnsi="標楷體" w:cs="紳U'77?"/>
          <w:kern w:val="0"/>
          <w:sz w:val="28"/>
          <w:szCs w:val="28"/>
        </w:rPr>
        <w:t>109</w:t>
      </w:r>
      <w:r w:rsidRPr="00653774">
        <w:rPr>
          <w:rFonts w:ascii="標楷體" w:eastAsia="標楷體" w:hAnsi="標楷體" w:cs="紳U'77?" w:hint="eastAsia"/>
          <w:kern w:val="0"/>
          <w:sz w:val="28"/>
          <w:szCs w:val="28"/>
        </w:rPr>
        <w:t>年</w:t>
      </w:r>
      <w:r w:rsidRPr="00653774">
        <w:rPr>
          <w:rFonts w:ascii="標楷體" w:eastAsia="標楷體" w:hAnsi="標楷體" w:cs="紳U'77?"/>
          <w:kern w:val="0"/>
          <w:sz w:val="28"/>
          <w:szCs w:val="28"/>
        </w:rPr>
        <w:t>8</w:t>
      </w:r>
      <w:r w:rsidRPr="00653774">
        <w:rPr>
          <w:rFonts w:ascii="標楷體" w:eastAsia="標楷體" w:hAnsi="標楷體" w:cs="紳U'77?" w:hint="eastAsia"/>
          <w:kern w:val="0"/>
          <w:sz w:val="28"/>
          <w:szCs w:val="28"/>
        </w:rPr>
        <w:t>月</w:t>
      </w:r>
      <w:r w:rsidRPr="00653774">
        <w:rPr>
          <w:rFonts w:ascii="標楷體" w:eastAsia="標楷體" w:hAnsi="標楷體" w:cs="紳U'77?"/>
          <w:kern w:val="0"/>
          <w:sz w:val="28"/>
          <w:szCs w:val="28"/>
        </w:rPr>
        <w:t>1</w:t>
      </w:r>
      <w:r w:rsidRPr="00653774">
        <w:rPr>
          <w:rFonts w:ascii="標楷體" w:eastAsia="標楷體" w:hAnsi="標楷體" w:cs="紳U'77?" w:hint="eastAsia"/>
          <w:kern w:val="0"/>
          <w:sz w:val="28"/>
          <w:szCs w:val="28"/>
        </w:rPr>
        <w:t>日生效之「農業主管機關同意農業用地變更使用審查作業要點」</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以下簡稱農變要點</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第</w:t>
      </w:r>
      <w:r w:rsidRPr="00653774">
        <w:rPr>
          <w:rFonts w:ascii="標楷體" w:eastAsia="標楷體" w:hAnsi="標楷體" w:cs="紳U'77?"/>
          <w:kern w:val="0"/>
          <w:sz w:val="28"/>
          <w:szCs w:val="28"/>
        </w:rPr>
        <w:t>7</w:t>
      </w:r>
      <w:r w:rsidRPr="00653774">
        <w:rPr>
          <w:rFonts w:ascii="標楷體" w:eastAsia="標楷體" w:hAnsi="標楷體" w:cs="紳U'77?" w:hint="eastAsia"/>
          <w:kern w:val="0"/>
          <w:sz w:val="28"/>
          <w:szCs w:val="28"/>
        </w:rPr>
        <w:t>點之</w:t>
      </w:r>
      <w:r w:rsidRPr="00653774">
        <w:rPr>
          <w:rFonts w:ascii="標楷體" w:eastAsia="標楷體" w:hAnsi="標楷體" w:cs="紳U'77?"/>
          <w:kern w:val="0"/>
          <w:sz w:val="28"/>
          <w:szCs w:val="28"/>
        </w:rPr>
        <w:t>1</w:t>
      </w:r>
      <w:r w:rsidRPr="00653774">
        <w:rPr>
          <w:rFonts w:ascii="標楷體" w:eastAsia="標楷體" w:hAnsi="標楷體" w:cs="紳U'77?" w:hint="eastAsia"/>
          <w:kern w:val="0"/>
          <w:sz w:val="28"/>
          <w:szCs w:val="28"/>
        </w:rPr>
        <w:t>規定，非都市土地農牧用地、林業用地、養殖用地及都市計畫農業區、保護區之農業用地變更作太陽光電設施使用，其變更使用面積未達</w:t>
      </w:r>
      <w:r w:rsidRPr="00653774">
        <w:rPr>
          <w:rFonts w:ascii="標楷體" w:eastAsia="標楷體" w:hAnsi="標楷體" w:cs="紳U'77?"/>
          <w:kern w:val="0"/>
          <w:sz w:val="28"/>
          <w:szCs w:val="28"/>
        </w:rPr>
        <w:t>2</w:t>
      </w:r>
      <w:r w:rsidRPr="00653774">
        <w:rPr>
          <w:rFonts w:ascii="標楷體" w:eastAsia="標楷體" w:hAnsi="標楷體" w:cs="紳U'77?" w:hint="eastAsia"/>
          <w:kern w:val="0"/>
          <w:sz w:val="28"/>
          <w:szCs w:val="28"/>
        </w:rPr>
        <w:t>公頃，不同意變更使用。但符合下列情形之一，且無第</w:t>
      </w:r>
      <w:r w:rsidRPr="00653774">
        <w:rPr>
          <w:rFonts w:ascii="標楷體" w:eastAsia="標楷體" w:hAnsi="標楷體" w:cs="紳U'77?"/>
          <w:kern w:val="0"/>
          <w:sz w:val="28"/>
          <w:szCs w:val="28"/>
        </w:rPr>
        <w:t>5</w:t>
      </w:r>
      <w:r w:rsidRPr="00653774">
        <w:rPr>
          <w:rFonts w:ascii="標楷體" w:eastAsia="標楷體" w:hAnsi="標楷體" w:cs="紳U'77?" w:hint="eastAsia"/>
          <w:kern w:val="0"/>
          <w:sz w:val="28"/>
          <w:szCs w:val="28"/>
        </w:rPr>
        <w:t>點各款情形之一者，得申請變更使用：</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一</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為自然地形或其他非農業用地所包圍、夾雜之零星農業用地。</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二</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屬</w:t>
      </w:r>
      <w:r w:rsidRPr="00653774">
        <w:rPr>
          <w:rFonts w:ascii="標楷體" w:eastAsia="標楷體" w:hAnsi="標楷體" w:cs="紳U'77?"/>
          <w:kern w:val="0"/>
          <w:sz w:val="28"/>
          <w:szCs w:val="28"/>
        </w:rPr>
        <w:t>109</w:t>
      </w:r>
      <w:r w:rsidRPr="00653774">
        <w:rPr>
          <w:rFonts w:ascii="標楷體" w:eastAsia="標楷體" w:hAnsi="標楷體" w:cs="紳U'77?" w:hint="eastAsia"/>
          <w:kern w:val="0"/>
          <w:sz w:val="28"/>
          <w:szCs w:val="28"/>
        </w:rPr>
        <w:t>年</w:t>
      </w:r>
      <w:r w:rsidRPr="00653774">
        <w:rPr>
          <w:rFonts w:ascii="標楷體" w:eastAsia="標楷體" w:hAnsi="標楷體" w:cs="紳U'77?"/>
          <w:kern w:val="0"/>
          <w:sz w:val="28"/>
          <w:szCs w:val="28"/>
        </w:rPr>
        <w:t>7</w:t>
      </w:r>
      <w:r w:rsidRPr="00653774">
        <w:rPr>
          <w:rFonts w:ascii="標楷體" w:eastAsia="標楷體" w:hAnsi="標楷體" w:cs="紳U'77?" w:hint="eastAsia"/>
          <w:kern w:val="0"/>
          <w:sz w:val="28"/>
          <w:szCs w:val="28"/>
        </w:rPr>
        <w:t>月</w:t>
      </w:r>
      <w:r w:rsidRPr="00653774">
        <w:rPr>
          <w:rFonts w:ascii="標楷體" w:eastAsia="標楷體" w:hAnsi="標楷體" w:cs="紳U'77?"/>
          <w:kern w:val="0"/>
          <w:sz w:val="28"/>
          <w:szCs w:val="28"/>
        </w:rPr>
        <w:t>31</w:t>
      </w:r>
      <w:r w:rsidRPr="00653774">
        <w:rPr>
          <w:rFonts w:ascii="標楷體" w:eastAsia="標楷體" w:hAnsi="標楷體" w:cs="紳U'77?" w:hint="eastAsia"/>
          <w:kern w:val="0"/>
          <w:sz w:val="28"/>
          <w:szCs w:val="28"/>
        </w:rPr>
        <w:t>日前經台灣電力股份有限公司</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以下簡稱台電公司</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核准再生能源發電設備併聯審查意見書或行政院核定「</w:t>
      </w:r>
      <w:r w:rsidRPr="00653774">
        <w:rPr>
          <w:rFonts w:ascii="標楷體" w:eastAsia="標楷體" w:hAnsi="標楷體" w:cs="紳U'77?"/>
          <w:kern w:val="0"/>
          <w:sz w:val="28"/>
          <w:szCs w:val="28"/>
        </w:rPr>
        <w:t>109</w:t>
      </w:r>
      <w:r w:rsidRPr="00653774">
        <w:rPr>
          <w:rFonts w:ascii="標楷體" w:eastAsia="標楷體" w:hAnsi="標楷體" w:cs="紳U'77?" w:hint="eastAsia"/>
          <w:kern w:val="0"/>
          <w:sz w:val="28"/>
          <w:szCs w:val="28"/>
        </w:rPr>
        <w:t>年太陽光電</w:t>
      </w:r>
      <w:r w:rsidRPr="00653774">
        <w:rPr>
          <w:rFonts w:ascii="標楷體" w:eastAsia="標楷體" w:hAnsi="標楷體" w:cs="紳U'77?"/>
          <w:kern w:val="0"/>
          <w:sz w:val="28"/>
          <w:szCs w:val="28"/>
        </w:rPr>
        <w:t>6.5GW</w:t>
      </w:r>
      <w:r w:rsidRPr="00653774">
        <w:rPr>
          <w:rFonts w:ascii="標楷體" w:eastAsia="標楷體" w:hAnsi="標楷體" w:cs="紳U'77?" w:hint="eastAsia"/>
          <w:kern w:val="0"/>
          <w:sz w:val="28"/>
          <w:szCs w:val="28"/>
        </w:rPr>
        <w:t>達標計畫」列管有案之太陽光電專案推動區域</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以下簡稱達標計畫之專案推動區域</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。合先敘明。</w:t>
      </w:r>
    </w:p>
    <w:p w14:paraId="035C1274" w14:textId="77777777" w:rsidR="00FA54CB" w:rsidRPr="00653774"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sidRPr="00653774">
        <w:rPr>
          <w:rFonts w:ascii="標楷體" w:eastAsia="標楷體" w:hAnsi="標楷體" w:cs="紳U'77?" w:hint="eastAsia"/>
          <w:kern w:val="0"/>
          <w:sz w:val="28"/>
          <w:szCs w:val="28"/>
        </w:rPr>
        <w:t>二、前揭農變要點第</w:t>
      </w:r>
      <w:r w:rsidRPr="00653774">
        <w:rPr>
          <w:rFonts w:ascii="標楷體" w:eastAsia="標楷體" w:hAnsi="標楷體" w:cs="紳U'77?"/>
          <w:kern w:val="0"/>
          <w:sz w:val="28"/>
          <w:szCs w:val="28"/>
        </w:rPr>
        <w:t>7</w:t>
      </w:r>
      <w:r w:rsidRPr="00653774">
        <w:rPr>
          <w:rFonts w:ascii="標楷體" w:eastAsia="標楷體" w:hAnsi="標楷體" w:cs="紳U'77?" w:hint="eastAsia"/>
          <w:kern w:val="0"/>
          <w:sz w:val="28"/>
          <w:szCs w:val="28"/>
        </w:rPr>
        <w:t>點之</w:t>
      </w:r>
      <w:r w:rsidRPr="00653774">
        <w:rPr>
          <w:rFonts w:ascii="標楷體" w:eastAsia="標楷體" w:hAnsi="標楷體" w:cs="紳U'77?"/>
          <w:kern w:val="0"/>
          <w:sz w:val="28"/>
          <w:szCs w:val="28"/>
        </w:rPr>
        <w:t>1</w:t>
      </w:r>
      <w:r w:rsidRPr="00653774">
        <w:rPr>
          <w:rFonts w:ascii="標楷體" w:eastAsia="標楷體" w:hAnsi="標楷體" w:cs="紳U'77?" w:hint="eastAsia"/>
          <w:kern w:val="0"/>
          <w:sz w:val="28"/>
          <w:szCs w:val="28"/>
        </w:rPr>
        <w:t>但書規定之情形，說明如下：</w:t>
      </w:r>
    </w:p>
    <w:p w14:paraId="7E3CB02C" w14:textId="77777777" w:rsidR="00FA54CB" w:rsidRPr="00653774"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一</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第</w:t>
      </w:r>
      <w:r w:rsidRPr="00653774">
        <w:rPr>
          <w:rFonts w:ascii="標楷體" w:eastAsia="標楷體" w:hAnsi="標楷體" w:cs="紳U'77?"/>
          <w:kern w:val="0"/>
          <w:sz w:val="28"/>
          <w:szCs w:val="28"/>
        </w:rPr>
        <w:t>1</w:t>
      </w:r>
      <w:r w:rsidRPr="00653774">
        <w:rPr>
          <w:rFonts w:ascii="標楷體" w:eastAsia="標楷體" w:hAnsi="標楷體" w:cs="紳U'77?" w:hint="eastAsia"/>
          <w:kern w:val="0"/>
          <w:sz w:val="28"/>
          <w:szCs w:val="28"/>
        </w:rPr>
        <w:t>款所稱包圍、夾雜，係指申請土地周邊全部為自然地形或各種建築用地、建築使用之特定目的事業用地或都市計畫住宅區、商業區、工業區所包圍，或凹入鄉村區、各種建築用地、建築使用之特定目的事業用地或都市計畫住宅區、商業區、工業區等為零星農業用地之情形。</w:t>
      </w:r>
    </w:p>
    <w:p w14:paraId="793F857C" w14:textId="77777777" w:rsidR="00FA54CB" w:rsidRPr="00653774"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二</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各直轄市、縣</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市</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農業主管機關對於是否屬第</w:t>
      </w:r>
      <w:r w:rsidRPr="00653774">
        <w:rPr>
          <w:rFonts w:ascii="標楷體" w:eastAsia="標楷體" w:hAnsi="標楷體" w:cs="紳U'77?"/>
          <w:kern w:val="0"/>
          <w:sz w:val="28"/>
          <w:szCs w:val="28"/>
        </w:rPr>
        <w:t>2</w:t>
      </w:r>
      <w:r w:rsidRPr="00653774">
        <w:rPr>
          <w:rFonts w:ascii="標楷體" w:eastAsia="標楷體" w:hAnsi="標楷體" w:cs="紳U'77?" w:hint="eastAsia"/>
          <w:kern w:val="0"/>
          <w:sz w:val="28"/>
          <w:szCs w:val="28"/>
        </w:rPr>
        <w:t>款所定</w:t>
      </w:r>
      <w:r>
        <w:rPr>
          <w:rFonts w:ascii="標楷體" w:eastAsia="標楷體" w:hAnsi="標楷體" w:cs="紳U'77?"/>
          <w:kern w:val="0"/>
          <w:sz w:val="28"/>
          <w:szCs w:val="28"/>
        </w:rPr>
        <w:t>109</w:t>
      </w:r>
      <w:r w:rsidRPr="00653774">
        <w:rPr>
          <w:rFonts w:ascii="標楷體" w:eastAsia="標楷體" w:hAnsi="標楷體" w:cs="紳U'77?" w:hint="eastAsia"/>
          <w:kern w:val="0"/>
          <w:sz w:val="28"/>
          <w:szCs w:val="28"/>
        </w:rPr>
        <w:t>年</w:t>
      </w:r>
      <w:r w:rsidRPr="00653774">
        <w:rPr>
          <w:rFonts w:ascii="標楷體" w:eastAsia="標楷體" w:hAnsi="標楷體" w:cs="紳U'77?"/>
          <w:kern w:val="0"/>
          <w:sz w:val="28"/>
          <w:szCs w:val="28"/>
        </w:rPr>
        <w:t>7</w:t>
      </w:r>
      <w:r w:rsidRPr="00653774">
        <w:rPr>
          <w:rFonts w:ascii="標楷體" w:eastAsia="標楷體" w:hAnsi="標楷體" w:cs="紳U'77?" w:hint="eastAsia"/>
          <w:kern w:val="0"/>
          <w:sz w:val="28"/>
          <w:szCs w:val="28"/>
        </w:rPr>
        <w:t>月</w:t>
      </w:r>
      <w:r w:rsidRPr="00653774">
        <w:rPr>
          <w:rFonts w:ascii="標楷體" w:eastAsia="標楷體" w:hAnsi="標楷體" w:cs="紳U'77?"/>
          <w:kern w:val="0"/>
          <w:sz w:val="28"/>
          <w:szCs w:val="28"/>
        </w:rPr>
        <w:t>31</w:t>
      </w:r>
      <w:r w:rsidRPr="00653774">
        <w:rPr>
          <w:rFonts w:ascii="標楷體" w:eastAsia="標楷體" w:hAnsi="標楷體" w:cs="紳U'77?" w:hint="eastAsia"/>
          <w:kern w:val="0"/>
          <w:sz w:val="28"/>
          <w:szCs w:val="28"/>
        </w:rPr>
        <w:t>日前經台電公司核准再生能源發電設備併聯審查意見書或達標計畫之專案推動區域之認定有疑義，得洽台電公司或再生能源主管機關予以協審。</w:t>
      </w:r>
    </w:p>
    <w:p w14:paraId="14F0EFD8" w14:textId="77777777" w:rsidR="00FA54CB" w:rsidRPr="00653774"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sidRPr="00653774">
        <w:rPr>
          <w:rFonts w:ascii="標楷體" w:eastAsia="標楷體" w:hAnsi="標楷體" w:cs="紳U'77?" w:hint="eastAsia"/>
          <w:kern w:val="0"/>
          <w:sz w:val="28"/>
          <w:szCs w:val="28"/>
        </w:rPr>
        <w:t>三、針對農業用地變更作太陽光電設施使用之申請案件，補充相關審查原則如下：</w:t>
      </w:r>
    </w:p>
    <w:p w14:paraId="7A2DE671" w14:textId="77777777" w:rsidR="00FA54CB" w:rsidRPr="00653774"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一</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屬</w:t>
      </w:r>
      <w:r w:rsidRPr="00653774">
        <w:rPr>
          <w:rFonts w:ascii="標楷體" w:eastAsia="標楷體" w:hAnsi="標楷體" w:cs="紳U'77?"/>
          <w:kern w:val="0"/>
          <w:sz w:val="28"/>
          <w:szCs w:val="28"/>
        </w:rPr>
        <w:t>109</w:t>
      </w:r>
      <w:r w:rsidRPr="00653774">
        <w:rPr>
          <w:rFonts w:ascii="標楷體" w:eastAsia="標楷體" w:hAnsi="標楷體" w:cs="紳U'77?" w:hint="eastAsia"/>
          <w:kern w:val="0"/>
          <w:sz w:val="28"/>
          <w:szCs w:val="28"/>
        </w:rPr>
        <w:t>年</w:t>
      </w:r>
      <w:r w:rsidRPr="00653774">
        <w:rPr>
          <w:rFonts w:ascii="標楷體" w:eastAsia="標楷體" w:hAnsi="標楷體" w:cs="紳U'77?"/>
          <w:kern w:val="0"/>
          <w:sz w:val="28"/>
          <w:szCs w:val="28"/>
        </w:rPr>
        <w:t>8</w:t>
      </w:r>
      <w:r w:rsidRPr="00653774">
        <w:rPr>
          <w:rFonts w:ascii="標楷體" w:eastAsia="標楷體" w:hAnsi="標楷體" w:cs="紳U'77?" w:hint="eastAsia"/>
          <w:kern w:val="0"/>
          <w:sz w:val="28"/>
          <w:szCs w:val="28"/>
        </w:rPr>
        <w:t>月</w:t>
      </w:r>
      <w:r w:rsidRPr="00653774">
        <w:rPr>
          <w:rFonts w:ascii="標楷體" w:eastAsia="標楷體" w:hAnsi="標楷體" w:cs="紳U'77?"/>
          <w:kern w:val="0"/>
          <w:sz w:val="28"/>
          <w:szCs w:val="28"/>
        </w:rPr>
        <w:t>1</w:t>
      </w:r>
      <w:r w:rsidRPr="00653774">
        <w:rPr>
          <w:rFonts w:ascii="標楷體" w:eastAsia="標楷體" w:hAnsi="標楷體" w:cs="紳U'77?" w:hint="eastAsia"/>
          <w:kern w:val="0"/>
          <w:sz w:val="28"/>
          <w:szCs w:val="28"/>
        </w:rPr>
        <w:t>日修正生效日前，已提出之申請案件且尚在處理中者，得參照中央法規標準法第</w:t>
      </w:r>
      <w:r w:rsidRPr="00653774">
        <w:rPr>
          <w:rFonts w:ascii="標楷體" w:eastAsia="標楷體" w:hAnsi="標楷體" w:cs="紳U'77?"/>
          <w:kern w:val="0"/>
          <w:sz w:val="28"/>
          <w:szCs w:val="28"/>
        </w:rPr>
        <w:t>18</w:t>
      </w:r>
      <w:r w:rsidRPr="00653774">
        <w:rPr>
          <w:rFonts w:ascii="標楷體" w:eastAsia="標楷體" w:hAnsi="標楷體" w:cs="紳U'77?" w:hint="eastAsia"/>
          <w:kern w:val="0"/>
          <w:sz w:val="28"/>
          <w:szCs w:val="28"/>
        </w:rPr>
        <w:t>條但書規定之從優原則，適用舊</w:t>
      </w:r>
      <w:r w:rsidRPr="00653774">
        <w:rPr>
          <w:rFonts w:ascii="標楷體" w:eastAsia="標楷體" w:hAnsi="標楷體" w:cs="紳U'77?" w:hint="eastAsia"/>
          <w:kern w:val="0"/>
          <w:sz w:val="28"/>
          <w:szCs w:val="28"/>
        </w:rPr>
        <w:lastRenderedPageBreak/>
        <w:t>規定繼續審查，不受農變要點第</w:t>
      </w:r>
      <w:r w:rsidRPr="00653774">
        <w:rPr>
          <w:rFonts w:ascii="標楷體" w:eastAsia="標楷體" w:hAnsi="標楷體" w:cs="紳U'77?"/>
          <w:kern w:val="0"/>
          <w:sz w:val="28"/>
          <w:szCs w:val="28"/>
        </w:rPr>
        <w:t>7</w:t>
      </w:r>
      <w:r w:rsidRPr="00653774">
        <w:rPr>
          <w:rFonts w:ascii="標楷體" w:eastAsia="標楷體" w:hAnsi="標楷體" w:cs="紳U'77?" w:hint="eastAsia"/>
          <w:kern w:val="0"/>
          <w:sz w:val="28"/>
          <w:szCs w:val="28"/>
        </w:rPr>
        <w:t>點之</w:t>
      </w:r>
      <w:r w:rsidRPr="00653774">
        <w:rPr>
          <w:rFonts w:ascii="標楷體" w:eastAsia="標楷體" w:hAnsi="標楷體" w:cs="紳U'77?"/>
          <w:kern w:val="0"/>
          <w:sz w:val="28"/>
          <w:szCs w:val="28"/>
        </w:rPr>
        <w:t>1</w:t>
      </w:r>
      <w:r w:rsidRPr="00653774">
        <w:rPr>
          <w:rFonts w:ascii="標楷體" w:eastAsia="標楷體" w:hAnsi="標楷體" w:cs="紳U'77?" w:hint="eastAsia"/>
          <w:kern w:val="0"/>
          <w:sz w:val="28"/>
          <w:szCs w:val="28"/>
        </w:rPr>
        <w:t>，面積未達</w:t>
      </w:r>
      <w:r w:rsidRPr="00653774">
        <w:rPr>
          <w:rFonts w:ascii="標楷體" w:eastAsia="標楷體" w:hAnsi="標楷體" w:cs="紳U'77?"/>
          <w:kern w:val="0"/>
          <w:sz w:val="28"/>
          <w:szCs w:val="28"/>
        </w:rPr>
        <w:t>2</w:t>
      </w:r>
      <w:r w:rsidRPr="00653774">
        <w:rPr>
          <w:rFonts w:ascii="標楷體" w:eastAsia="標楷體" w:hAnsi="標楷體" w:cs="紳U'77?" w:hint="eastAsia"/>
          <w:kern w:val="0"/>
          <w:sz w:val="28"/>
          <w:szCs w:val="28"/>
        </w:rPr>
        <w:t>公頃不同意變更使用規定之限制。至於</w:t>
      </w:r>
      <w:r w:rsidRPr="00653774">
        <w:rPr>
          <w:rFonts w:ascii="標楷體" w:eastAsia="標楷體" w:hAnsi="標楷體" w:cs="紳U'77?"/>
          <w:kern w:val="0"/>
          <w:sz w:val="28"/>
          <w:szCs w:val="28"/>
        </w:rPr>
        <w:t>109</w:t>
      </w:r>
      <w:r w:rsidRPr="00653774">
        <w:rPr>
          <w:rFonts w:ascii="標楷體" w:eastAsia="標楷體" w:hAnsi="標楷體" w:cs="紳U'77?" w:hint="eastAsia"/>
          <w:kern w:val="0"/>
          <w:sz w:val="28"/>
          <w:szCs w:val="28"/>
        </w:rPr>
        <w:t>年</w:t>
      </w:r>
      <w:r w:rsidRPr="00653774">
        <w:rPr>
          <w:rFonts w:ascii="標楷體" w:eastAsia="標楷體" w:hAnsi="標楷體" w:cs="紳U'77?"/>
          <w:kern w:val="0"/>
          <w:sz w:val="28"/>
          <w:szCs w:val="28"/>
        </w:rPr>
        <w:t>8</w:t>
      </w:r>
      <w:r w:rsidRPr="00653774">
        <w:rPr>
          <w:rFonts w:ascii="標楷體" w:eastAsia="標楷體" w:hAnsi="標楷體" w:cs="紳U'77?" w:hint="eastAsia"/>
          <w:kern w:val="0"/>
          <w:sz w:val="28"/>
          <w:szCs w:val="28"/>
        </w:rPr>
        <w:t>月</w:t>
      </w:r>
      <w:r>
        <w:rPr>
          <w:rFonts w:ascii="標楷體" w:eastAsia="標楷體" w:hAnsi="標楷體" w:cs="紳U'77?"/>
          <w:kern w:val="0"/>
          <w:sz w:val="28"/>
          <w:szCs w:val="28"/>
        </w:rPr>
        <w:t>1</w:t>
      </w:r>
      <w:r w:rsidRPr="00653774">
        <w:rPr>
          <w:rFonts w:ascii="標楷體" w:eastAsia="標楷體" w:hAnsi="標楷體" w:cs="紳U'77?" w:hint="eastAsia"/>
          <w:kern w:val="0"/>
          <w:sz w:val="28"/>
          <w:szCs w:val="28"/>
        </w:rPr>
        <w:t>日修正生效日後</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含當日</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始受理之案件，則應依新規定辦理。</w:t>
      </w:r>
    </w:p>
    <w:p w14:paraId="4DEE6700" w14:textId="77777777" w:rsidR="00FA54CB" w:rsidRPr="00653774"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二</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不論適用新、舊法規規定審查之案件，均應依據農變要點第</w:t>
      </w:r>
      <w:r w:rsidRPr="00653774">
        <w:rPr>
          <w:rFonts w:ascii="標楷體" w:eastAsia="標楷體" w:hAnsi="標楷體" w:cs="紳U'77?"/>
          <w:kern w:val="0"/>
          <w:sz w:val="28"/>
          <w:szCs w:val="28"/>
        </w:rPr>
        <w:t>5</w:t>
      </w:r>
      <w:r w:rsidRPr="00653774">
        <w:rPr>
          <w:rFonts w:ascii="標楷體" w:eastAsia="標楷體" w:hAnsi="標楷體" w:cs="紳U'77?" w:hint="eastAsia"/>
          <w:kern w:val="0"/>
          <w:sz w:val="28"/>
          <w:szCs w:val="28"/>
        </w:rPr>
        <w:t>點規定，就農業用地變更使用，應避免影響農業生產環境之完整等審查事項，予以核實審認；如有第</w:t>
      </w:r>
      <w:r w:rsidRPr="00653774">
        <w:rPr>
          <w:rFonts w:ascii="標楷體" w:eastAsia="標楷體" w:hAnsi="標楷體" w:cs="紳U'77?"/>
          <w:kern w:val="0"/>
          <w:sz w:val="28"/>
          <w:szCs w:val="28"/>
        </w:rPr>
        <w:t>5</w:t>
      </w:r>
      <w:r w:rsidRPr="00653774">
        <w:rPr>
          <w:rFonts w:ascii="標楷體" w:eastAsia="標楷體" w:hAnsi="標楷體" w:cs="紳U'77?" w:hint="eastAsia"/>
          <w:kern w:val="0"/>
          <w:sz w:val="28"/>
          <w:szCs w:val="28"/>
        </w:rPr>
        <w:t>點所列各款不予同意之情形，仍應依該規定不予同意。</w:t>
      </w:r>
    </w:p>
    <w:p w14:paraId="4DF23ED8" w14:textId="77777777" w:rsidR="00FA54CB" w:rsidRPr="00653774"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三</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申請案毗鄰農地倘有其他申請中或已核准得設置太陽光電設施案場者，應依據內政部</w:t>
      </w:r>
      <w:r w:rsidRPr="00653774">
        <w:rPr>
          <w:rFonts w:ascii="標楷體" w:eastAsia="標楷體" w:hAnsi="標楷體" w:cs="紳U'77?"/>
          <w:kern w:val="0"/>
          <w:sz w:val="28"/>
          <w:szCs w:val="28"/>
        </w:rPr>
        <w:t>106</w:t>
      </w:r>
      <w:r w:rsidRPr="00653774">
        <w:rPr>
          <w:rFonts w:ascii="標楷體" w:eastAsia="標楷體" w:hAnsi="標楷體" w:cs="紳U'77?" w:hint="eastAsia"/>
          <w:kern w:val="0"/>
          <w:sz w:val="28"/>
          <w:szCs w:val="28"/>
        </w:rPr>
        <w:t>年</w:t>
      </w:r>
      <w:r w:rsidRPr="00653774">
        <w:rPr>
          <w:rFonts w:ascii="標楷體" w:eastAsia="標楷體" w:hAnsi="標楷體" w:cs="紳U'77?"/>
          <w:kern w:val="0"/>
          <w:sz w:val="28"/>
          <w:szCs w:val="28"/>
        </w:rPr>
        <w:t>5</w:t>
      </w:r>
      <w:r w:rsidRPr="00653774">
        <w:rPr>
          <w:rFonts w:ascii="標楷體" w:eastAsia="標楷體" w:hAnsi="標楷體" w:cs="紳U'77?" w:hint="eastAsia"/>
          <w:kern w:val="0"/>
          <w:sz w:val="28"/>
          <w:szCs w:val="28"/>
        </w:rPr>
        <w:t>月</w:t>
      </w:r>
      <w:r w:rsidRPr="00653774">
        <w:rPr>
          <w:rFonts w:ascii="標楷體" w:eastAsia="標楷體" w:hAnsi="標楷體" w:cs="紳U'77?"/>
          <w:kern w:val="0"/>
          <w:sz w:val="28"/>
          <w:szCs w:val="28"/>
        </w:rPr>
        <w:t>22</w:t>
      </w:r>
      <w:r w:rsidRPr="00653774">
        <w:rPr>
          <w:rFonts w:ascii="標楷體" w:eastAsia="標楷體" w:hAnsi="標楷體" w:cs="紳U'77?" w:hint="eastAsia"/>
          <w:kern w:val="0"/>
          <w:sz w:val="28"/>
          <w:szCs w:val="28"/>
        </w:rPr>
        <w:t>日內授中辦地字第</w:t>
      </w:r>
      <w:r w:rsidRPr="00653774">
        <w:rPr>
          <w:rFonts w:ascii="標楷體" w:eastAsia="標楷體" w:hAnsi="標楷體" w:cs="紳U'77?"/>
          <w:kern w:val="0"/>
          <w:sz w:val="28"/>
          <w:szCs w:val="28"/>
        </w:rPr>
        <w:t>1061352295</w:t>
      </w:r>
      <w:r w:rsidRPr="00653774">
        <w:rPr>
          <w:rFonts w:ascii="標楷體" w:eastAsia="標楷體" w:hAnsi="標楷體" w:cs="紳U'77?" w:hint="eastAsia"/>
          <w:kern w:val="0"/>
          <w:sz w:val="28"/>
          <w:szCs w:val="28"/>
        </w:rPr>
        <w:t>號函等相關函釋原則，請目的事業主管機關就毗連之太陽光電設施興辦事業計畫內容關聯性</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如：營運管理計畫是否相關及土地使用計畫、必要性服務設施或設備是否具整體規劃之關係等</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予以認定是否屬同一興辦事業計畫，如經認屬同一興辦事業計畫，仍應累積計算變更使用面積，並以累積計算後面積決定應否辦理土地使用分區變更。</w:t>
      </w:r>
    </w:p>
    <w:p w14:paraId="6161C81F" w14:textId="77777777" w:rsidR="00FA54CB" w:rsidRPr="00653774"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四</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申請農地變更地區倘有涉及野生動物棲地或潛在棲地等生態敏感議題，應依野生動物保育法等相關規定辦理，並可諮詢野生動物保育之相關學者專家，提供相關防護措施之建議，以避免影響周邊生態棲地環境。</w:t>
      </w:r>
    </w:p>
    <w:p w14:paraId="7F473D6D" w14:textId="77777777" w:rsidR="00FA54CB"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五</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為審查農業用地變更作太陽光電設施使用之案件，倘有需請相關專家學者併同討論及審議需求者，得依農變要點第</w:t>
      </w:r>
      <w:r w:rsidRPr="00653774">
        <w:rPr>
          <w:rFonts w:ascii="標楷體" w:eastAsia="標楷體" w:hAnsi="標楷體" w:cs="紳U'77?"/>
          <w:kern w:val="0"/>
          <w:sz w:val="28"/>
          <w:szCs w:val="28"/>
        </w:rPr>
        <w:t>15</w:t>
      </w:r>
      <w:r w:rsidRPr="00653774">
        <w:rPr>
          <w:rFonts w:ascii="標楷體" w:eastAsia="標楷體" w:hAnsi="標楷體" w:cs="紳U'77?" w:hint="eastAsia"/>
          <w:kern w:val="0"/>
          <w:sz w:val="28"/>
          <w:szCs w:val="28"/>
        </w:rPr>
        <w:t>點規定，籌組審查小組予以辦理。</w:t>
      </w:r>
    </w:p>
    <w:p w14:paraId="6B0C7B93" w14:textId="77777777" w:rsidR="00FA54CB"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p>
    <w:p w14:paraId="58EDB5B4" w14:textId="77777777" w:rsidR="00FA54CB" w:rsidRPr="0006777B" w:rsidRDefault="00FA54CB" w:rsidP="008B642B">
      <w:pPr>
        <w:autoSpaceDE w:val="0"/>
        <w:autoSpaceDN w:val="0"/>
        <w:adjustRightInd w:val="0"/>
        <w:spacing w:line="460" w:lineRule="exact"/>
        <w:ind w:left="280" w:hangingChars="100" w:hanging="280"/>
        <w:rPr>
          <w:rFonts w:ascii="標楷體" w:eastAsia="標楷體" w:hAnsi="標楷體" w:cs="紳U'77?"/>
          <w:b/>
          <w:kern w:val="0"/>
          <w:sz w:val="28"/>
          <w:szCs w:val="28"/>
        </w:rPr>
      </w:pPr>
      <w:r w:rsidRPr="0006777B">
        <w:rPr>
          <w:rFonts w:ascii="標楷體" w:eastAsia="標楷體" w:hAnsi="標楷體" w:cs="紳U'77?" w:hint="eastAsia"/>
          <w:b/>
          <w:kern w:val="0"/>
          <w:sz w:val="28"/>
          <w:szCs w:val="28"/>
        </w:rPr>
        <w:t>2、釋台電公司核准再生能源發電設備併聯審查意見書之認定疑義</w:t>
      </w:r>
    </w:p>
    <w:p w14:paraId="3260AB9C" w14:textId="77777777" w:rsidR="00FA54CB" w:rsidRDefault="00FA54CB" w:rsidP="008B642B">
      <w:pPr>
        <w:autoSpaceDE w:val="0"/>
        <w:autoSpaceDN w:val="0"/>
        <w:adjustRightInd w:val="0"/>
        <w:spacing w:line="460" w:lineRule="exact"/>
        <w:jc w:val="right"/>
        <w:rPr>
          <w:rFonts w:ascii="標楷體" w:eastAsia="標楷體" w:hAnsi="標楷體" w:cs="紳U'77?"/>
          <w:kern w:val="0"/>
          <w:sz w:val="28"/>
          <w:szCs w:val="28"/>
        </w:rPr>
      </w:pPr>
      <w:r>
        <w:rPr>
          <w:rFonts w:ascii="標楷體" w:eastAsia="標楷體" w:hAnsi="標楷體" w:cs="紳U'77?" w:hint="eastAsia"/>
          <w:kern w:val="0"/>
          <w:sz w:val="28"/>
          <w:szCs w:val="28"/>
        </w:rPr>
        <w:t>(</w:t>
      </w:r>
      <w:r w:rsidRPr="00653774">
        <w:rPr>
          <w:rFonts w:ascii="標楷體" w:eastAsia="標楷體" w:hAnsi="標楷體" w:cs="紳U'77?" w:hint="eastAsia"/>
          <w:kern w:val="0"/>
          <w:sz w:val="28"/>
          <w:szCs w:val="28"/>
        </w:rPr>
        <w:t>110年4月7日農企字第1100211059號</w:t>
      </w:r>
      <w:r>
        <w:rPr>
          <w:rFonts w:ascii="標楷體" w:eastAsia="標楷體" w:hAnsi="標楷體" w:cs="紳U'77?" w:hint="eastAsia"/>
          <w:kern w:val="0"/>
          <w:sz w:val="28"/>
          <w:szCs w:val="28"/>
        </w:rPr>
        <w:t>)</w:t>
      </w:r>
    </w:p>
    <w:p w14:paraId="41A444C2" w14:textId="77777777" w:rsidR="00FA54CB" w:rsidRPr="00653774"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一、</w:t>
      </w:r>
      <w:r w:rsidRPr="00653774">
        <w:rPr>
          <w:rFonts w:ascii="標楷體" w:eastAsia="標楷體" w:hAnsi="標楷體" w:cs="紳U'77?" w:hint="eastAsia"/>
          <w:kern w:val="0"/>
          <w:sz w:val="28"/>
          <w:szCs w:val="28"/>
        </w:rPr>
        <w:t>依農業發展條例第</w:t>
      </w:r>
      <w:r w:rsidRPr="00653774">
        <w:rPr>
          <w:rFonts w:ascii="標楷體" w:eastAsia="標楷體" w:hAnsi="標楷體" w:cs="紳U'77?"/>
          <w:kern w:val="0"/>
          <w:sz w:val="28"/>
          <w:szCs w:val="28"/>
        </w:rPr>
        <w:t>10</w:t>
      </w:r>
      <w:r w:rsidRPr="00653774">
        <w:rPr>
          <w:rFonts w:ascii="標楷體" w:eastAsia="標楷體" w:hAnsi="標楷體" w:cs="紳U'77?" w:hint="eastAsia"/>
          <w:kern w:val="0"/>
          <w:sz w:val="28"/>
          <w:szCs w:val="28"/>
        </w:rPr>
        <w:t>條第</w:t>
      </w:r>
      <w:r w:rsidRPr="00653774">
        <w:rPr>
          <w:rFonts w:ascii="標楷體" w:eastAsia="標楷體" w:hAnsi="標楷體" w:cs="紳U'77?"/>
          <w:kern w:val="0"/>
          <w:sz w:val="28"/>
          <w:szCs w:val="28"/>
        </w:rPr>
        <w:t>1</w:t>
      </w:r>
      <w:r w:rsidRPr="00653774">
        <w:rPr>
          <w:rFonts w:ascii="標楷體" w:eastAsia="標楷體" w:hAnsi="標楷體" w:cs="紳U'77?" w:hint="eastAsia"/>
          <w:kern w:val="0"/>
          <w:sz w:val="28"/>
          <w:szCs w:val="28"/>
        </w:rPr>
        <w:t>項規定：「農業用地於劃定或變更為非農業使用時，應以不影響農業生產環境之完整，並先徵得主管機關之同意」，惟近年農業用地零星變更作太陽光電使用之開發案件大量增加，造成農地破碎及相關使用爭議，已嚴重影響農業生產環境之完整性，爰本會</w:t>
      </w:r>
      <w:r w:rsidRPr="00653774">
        <w:rPr>
          <w:rFonts w:ascii="標楷體" w:eastAsia="標楷體" w:hAnsi="標楷體" w:cs="紳U'77?"/>
          <w:kern w:val="0"/>
          <w:sz w:val="28"/>
          <w:szCs w:val="28"/>
        </w:rPr>
        <w:t>109</w:t>
      </w:r>
      <w:r w:rsidRPr="00653774">
        <w:rPr>
          <w:rFonts w:ascii="標楷體" w:eastAsia="標楷體" w:hAnsi="標楷體" w:cs="紳U'77?" w:hint="eastAsia"/>
          <w:kern w:val="0"/>
          <w:sz w:val="28"/>
          <w:szCs w:val="28"/>
        </w:rPr>
        <w:t>年</w:t>
      </w:r>
      <w:r w:rsidRPr="00653774">
        <w:rPr>
          <w:rFonts w:ascii="標楷體" w:eastAsia="標楷體" w:hAnsi="標楷體" w:cs="紳U'77?"/>
          <w:kern w:val="0"/>
          <w:sz w:val="28"/>
          <w:szCs w:val="28"/>
        </w:rPr>
        <w:t>7</w:t>
      </w:r>
      <w:r w:rsidRPr="00653774">
        <w:rPr>
          <w:rFonts w:ascii="標楷體" w:eastAsia="標楷體" w:hAnsi="標楷體" w:cs="紳U'77?" w:hint="eastAsia"/>
          <w:kern w:val="0"/>
          <w:sz w:val="28"/>
          <w:szCs w:val="28"/>
        </w:rPr>
        <w:t>月</w:t>
      </w:r>
      <w:r w:rsidRPr="00653774">
        <w:rPr>
          <w:rFonts w:ascii="標楷體" w:eastAsia="標楷體" w:hAnsi="標楷體" w:cs="紳U'77?"/>
          <w:kern w:val="0"/>
          <w:sz w:val="28"/>
          <w:szCs w:val="28"/>
        </w:rPr>
        <w:t>28</w:t>
      </w:r>
      <w:r w:rsidRPr="00653774">
        <w:rPr>
          <w:rFonts w:ascii="標楷體" w:eastAsia="標楷體" w:hAnsi="標楷體" w:cs="紳U'77?" w:hint="eastAsia"/>
          <w:kern w:val="0"/>
          <w:sz w:val="28"/>
          <w:szCs w:val="28"/>
        </w:rPr>
        <w:t>日修正發布，並自</w:t>
      </w:r>
      <w:r w:rsidRPr="00653774">
        <w:rPr>
          <w:rFonts w:ascii="標楷體" w:eastAsia="標楷體" w:hAnsi="標楷體" w:cs="紳U'77?"/>
          <w:kern w:val="0"/>
          <w:sz w:val="28"/>
          <w:szCs w:val="28"/>
        </w:rPr>
        <w:t>109</w:t>
      </w:r>
      <w:r w:rsidRPr="00653774">
        <w:rPr>
          <w:rFonts w:ascii="標楷體" w:eastAsia="標楷體" w:hAnsi="標楷體" w:cs="紳U'77?" w:hint="eastAsia"/>
          <w:kern w:val="0"/>
          <w:sz w:val="28"/>
          <w:szCs w:val="28"/>
        </w:rPr>
        <w:t>年</w:t>
      </w:r>
      <w:r w:rsidRPr="00653774">
        <w:rPr>
          <w:rFonts w:ascii="標楷體" w:eastAsia="標楷體" w:hAnsi="標楷體" w:cs="紳U'77?"/>
          <w:kern w:val="0"/>
          <w:sz w:val="28"/>
          <w:szCs w:val="28"/>
        </w:rPr>
        <w:t>8</w:t>
      </w:r>
      <w:r w:rsidRPr="00653774">
        <w:rPr>
          <w:rFonts w:ascii="標楷體" w:eastAsia="標楷體" w:hAnsi="標楷體" w:cs="紳U'77?" w:hint="eastAsia"/>
          <w:kern w:val="0"/>
          <w:sz w:val="28"/>
          <w:szCs w:val="28"/>
        </w:rPr>
        <w:lastRenderedPageBreak/>
        <w:t>月</w:t>
      </w:r>
      <w:r w:rsidRPr="00653774">
        <w:rPr>
          <w:rFonts w:ascii="標楷體" w:eastAsia="標楷體" w:hAnsi="標楷體" w:cs="紳U'77?"/>
          <w:kern w:val="0"/>
          <w:sz w:val="28"/>
          <w:szCs w:val="28"/>
        </w:rPr>
        <w:t>1</w:t>
      </w:r>
      <w:r w:rsidRPr="00653774">
        <w:rPr>
          <w:rFonts w:ascii="標楷體" w:eastAsia="標楷體" w:hAnsi="標楷體" w:cs="紳U'77?" w:hint="eastAsia"/>
          <w:kern w:val="0"/>
          <w:sz w:val="28"/>
          <w:szCs w:val="28"/>
        </w:rPr>
        <w:t>日生效之農業主管機關同意農業用地變更使用審查作業要點</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以下簡稱變更要點</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第</w:t>
      </w:r>
      <w:r w:rsidRPr="00653774">
        <w:rPr>
          <w:rFonts w:ascii="標楷體" w:eastAsia="標楷體" w:hAnsi="標楷體" w:cs="紳U'77?"/>
          <w:kern w:val="0"/>
          <w:sz w:val="28"/>
          <w:szCs w:val="28"/>
        </w:rPr>
        <w:t>7</w:t>
      </w:r>
      <w:r w:rsidRPr="00653774">
        <w:rPr>
          <w:rFonts w:ascii="標楷體" w:eastAsia="標楷體" w:hAnsi="標楷體" w:cs="紳U'77?" w:hint="eastAsia"/>
          <w:kern w:val="0"/>
          <w:sz w:val="28"/>
          <w:szCs w:val="28"/>
        </w:rPr>
        <w:t>點之</w:t>
      </w:r>
      <w:r w:rsidRPr="00653774">
        <w:rPr>
          <w:rFonts w:ascii="標楷體" w:eastAsia="標楷體" w:hAnsi="標楷體" w:cs="紳U'77?"/>
          <w:kern w:val="0"/>
          <w:sz w:val="28"/>
          <w:szCs w:val="28"/>
        </w:rPr>
        <w:t>1</w:t>
      </w:r>
      <w:r w:rsidRPr="00653774">
        <w:rPr>
          <w:rFonts w:ascii="標楷體" w:eastAsia="標楷體" w:hAnsi="標楷體" w:cs="紳U'77?" w:hint="eastAsia"/>
          <w:kern w:val="0"/>
          <w:sz w:val="28"/>
          <w:szCs w:val="28"/>
        </w:rPr>
        <w:t>，明定農業用地變更作太陽光電設施使用，其面積未達</w:t>
      </w:r>
      <w:r w:rsidRPr="00653774">
        <w:rPr>
          <w:rFonts w:ascii="標楷體" w:eastAsia="標楷體" w:hAnsi="標楷體" w:cs="紳U'77?"/>
          <w:kern w:val="0"/>
          <w:sz w:val="28"/>
          <w:szCs w:val="28"/>
        </w:rPr>
        <w:t>2</w:t>
      </w:r>
      <w:r w:rsidRPr="00653774">
        <w:rPr>
          <w:rFonts w:ascii="標楷體" w:eastAsia="標楷體" w:hAnsi="標楷體" w:cs="紳U'77?" w:hint="eastAsia"/>
          <w:kern w:val="0"/>
          <w:sz w:val="28"/>
          <w:szCs w:val="28"/>
        </w:rPr>
        <w:t>公頃者，不同意變更使用，但倘符合但書第</w:t>
      </w:r>
      <w:r w:rsidRPr="00653774">
        <w:rPr>
          <w:rFonts w:ascii="標楷體" w:eastAsia="標楷體" w:hAnsi="標楷體" w:cs="紳U'77?"/>
          <w:kern w:val="0"/>
          <w:sz w:val="28"/>
          <w:szCs w:val="28"/>
        </w:rPr>
        <w:t>2</w:t>
      </w:r>
      <w:r w:rsidRPr="00653774">
        <w:rPr>
          <w:rFonts w:ascii="標楷體" w:eastAsia="標楷體" w:hAnsi="標楷體" w:cs="紳U'77?" w:hint="eastAsia"/>
          <w:kern w:val="0"/>
          <w:sz w:val="28"/>
          <w:szCs w:val="28"/>
        </w:rPr>
        <w:t>款規定，屬中華民國</w:t>
      </w:r>
      <w:r>
        <w:rPr>
          <w:rFonts w:ascii="標楷體" w:eastAsia="標楷體" w:hAnsi="標楷體" w:cs="紳U'77?"/>
          <w:kern w:val="0"/>
          <w:sz w:val="28"/>
          <w:szCs w:val="28"/>
        </w:rPr>
        <w:t>109</w:t>
      </w:r>
      <w:r w:rsidRPr="00653774">
        <w:rPr>
          <w:rFonts w:ascii="標楷體" w:eastAsia="標楷體" w:hAnsi="標楷體" w:cs="紳U'77?" w:hint="eastAsia"/>
          <w:kern w:val="0"/>
          <w:sz w:val="28"/>
          <w:szCs w:val="28"/>
        </w:rPr>
        <w:t>年</w:t>
      </w:r>
      <w:r w:rsidRPr="00653774">
        <w:rPr>
          <w:rFonts w:ascii="標楷體" w:eastAsia="標楷體" w:hAnsi="標楷體" w:cs="紳U'77?"/>
          <w:kern w:val="0"/>
          <w:sz w:val="28"/>
          <w:szCs w:val="28"/>
        </w:rPr>
        <w:t>7</w:t>
      </w:r>
      <w:r w:rsidRPr="00653774">
        <w:rPr>
          <w:rFonts w:ascii="標楷體" w:eastAsia="標楷體" w:hAnsi="標楷體" w:cs="紳U'77?" w:hint="eastAsia"/>
          <w:kern w:val="0"/>
          <w:sz w:val="28"/>
          <w:szCs w:val="28"/>
        </w:rPr>
        <w:t>月</w:t>
      </w:r>
      <w:r w:rsidRPr="00653774">
        <w:rPr>
          <w:rFonts w:ascii="標楷體" w:eastAsia="標楷體" w:hAnsi="標楷體" w:cs="紳U'77?"/>
          <w:kern w:val="0"/>
          <w:sz w:val="28"/>
          <w:szCs w:val="28"/>
        </w:rPr>
        <w:t>31</w:t>
      </w:r>
      <w:r w:rsidRPr="00653774">
        <w:rPr>
          <w:rFonts w:ascii="標楷體" w:eastAsia="標楷體" w:hAnsi="標楷體" w:cs="紳U'77?" w:hint="eastAsia"/>
          <w:kern w:val="0"/>
          <w:sz w:val="28"/>
          <w:szCs w:val="28"/>
        </w:rPr>
        <w:t>日前經台灣電力股份有限公司</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以下簡稱台電公司</w:t>
      </w:r>
      <w:r>
        <w:rPr>
          <w:rFonts w:ascii="標楷體" w:eastAsia="標楷體" w:hAnsi="標楷體" w:cs="紳U'77?"/>
          <w:kern w:val="0"/>
          <w:sz w:val="28"/>
          <w:szCs w:val="28"/>
        </w:rPr>
        <w:t>)</w:t>
      </w:r>
      <w:r w:rsidRPr="00653774">
        <w:rPr>
          <w:rFonts w:ascii="標楷體" w:eastAsia="標楷體" w:hAnsi="標楷體" w:cs="紳U'77?" w:hint="eastAsia"/>
          <w:kern w:val="0"/>
          <w:sz w:val="28"/>
          <w:szCs w:val="28"/>
        </w:rPr>
        <w:t>核准再生能源發電設備併聯審查意見書，且無第</w:t>
      </w:r>
      <w:r w:rsidRPr="00653774">
        <w:rPr>
          <w:rFonts w:ascii="標楷體" w:eastAsia="標楷體" w:hAnsi="標楷體" w:cs="紳U'77?"/>
          <w:kern w:val="0"/>
          <w:sz w:val="28"/>
          <w:szCs w:val="28"/>
        </w:rPr>
        <w:t>5</w:t>
      </w:r>
      <w:r w:rsidRPr="00653774">
        <w:rPr>
          <w:rFonts w:ascii="標楷體" w:eastAsia="標楷體" w:hAnsi="標楷體" w:cs="紳U'77?" w:hint="eastAsia"/>
          <w:kern w:val="0"/>
          <w:sz w:val="28"/>
          <w:szCs w:val="28"/>
        </w:rPr>
        <w:t>點各款情形之一者，始得同意申請變更使用。合先敘明。</w:t>
      </w:r>
    </w:p>
    <w:p w14:paraId="55EE8C15" w14:textId="77777777" w:rsidR="00FA54CB"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二</w:t>
      </w:r>
      <w:r w:rsidRPr="00653774">
        <w:rPr>
          <w:rFonts w:ascii="標楷體" w:eastAsia="標楷體" w:hAnsi="標楷體" w:cs="紳U'77?" w:hint="eastAsia"/>
          <w:kern w:val="0"/>
          <w:sz w:val="28"/>
          <w:szCs w:val="28"/>
        </w:rPr>
        <w:t>、又上開得同意農業用地變更面積未達</w:t>
      </w:r>
      <w:r w:rsidRPr="00653774">
        <w:rPr>
          <w:rFonts w:ascii="標楷體" w:eastAsia="標楷體" w:hAnsi="標楷體" w:cs="紳U'77?"/>
          <w:kern w:val="0"/>
          <w:sz w:val="28"/>
          <w:szCs w:val="28"/>
        </w:rPr>
        <w:t>2</w:t>
      </w:r>
      <w:r w:rsidRPr="00653774">
        <w:rPr>
          <w:rFonts w:ascii="標楷體" w:eastAsia="標楷體" w:hAnsi="標楷體" w:cs="紳U'77?" w:hint="eastAsia"/>
          <w:kern w:val="0"/>
          <w:sz w:val="28"/>
          <w:szCs w:val="28"/>
        </w:rPr>
        <w:t>公頃之情形，應可具體指認太陽光電設施坐落之土地地號及位置，始具適用條件，倘無明確地號資料，則無法審認太陽光電設施之設置位置，與上開立法意旨及農地變更審查作業機制未符，故有關貴府來函所詢，業者以單一土地為代表地號向台電公司申請大容量併聯饋線，雖經台電公司於</w:t>
      </w:r>
      <w:r w:rsidRPr="00653774">
        <w:rPr>
          <w:rFonts w:ascii="標楷體" w:eastAsia="標楷體" w:hAnsi="標楷體" w:cs="紳U'77?"/>
          <w:kern w:val="0"/>
          <w:sz w:val="28"/>
          <w:szCs w:val="28"/>
        </w:rPr>
        <w:t>109</w:t>
      </w:r>
      <w:r w:rsidRPr="00653774">
        <w:rPr>
          <w:rFonts w:ascii="標楷體" w:eastAsia="標楷體" w:hAnsi="標楷體" w:cs="紳U'77?" w:hint="eastAsia"/>
          <w:kern w:val="0"/>
          <w:sz w:val="28"/>
          <w:szCs w:val="28"/>
        </w:rPr>
        <w:t>年</w:t>
      </w:r>
      <w:r w:rsidRPr="00653774">
        <w:rPr>
          <w:rFonts w:ascii="標楷體" w:eastAsia="標楷體" w:hAnsi="標楷體" w:cs="紳U'77?"/>
          <w:kern w:val="0"/>
          <w:sz w:val="28"/>
          <w:szCs w:val="28"/>
        </w:rPr>
        <w:t>7</w:t>
      </w:r>
      <w:r w:rsidRPr="00653774">
        <w:rPr>
          <w:rFonts w:ascii="標楷體" w:eastAsia="標楷體" w:hAnsi="標楷體" w:cs="紳U'77?" w:hint="eastAsia"/>
          <w:kern w:val="0"/>
          <w:sz w:val="28"/>
          <w:szCs w:val="28"/>
        </w:rPr>
        <w:t>月</w:t>
      </w:r>
      <w:r w:rsidRPr="00653774">
        <w:rPr>
          <w:rFonts w:ascii="標楷體" w:eastAsia="標楷體" w:hAnsi="標楷體" w:cs="紳U'77?"/>
          <w:kern w:val="0"/>
          <w:sz w:val="28"/>
          <w:szCs w:val="28"/>
        </w:rPr>
        <w:t>31</w:t>
      </w:r>
      <w:r w:rsidRPr="00653774">
        <w:rPr>
          <w:rFonts w:ascii="標楷體" w:eastAsia="標楷體" w:hAnsi="標楷體" w:cs="紳U'77?" w:hint="eastAsia"/>
          <w:kern w:val="0"/>
          <w:sz w:val="28"/>
          <w:szCs w:val="28"/>
        </w:rPr>
        <w:t>日前核准再生能源發電設備併聯審查意見書，但仍應請台電公司檢具</w:t>
      </w:r>
      <w:r w:rsidRPr="00653774">
        <w:rPr>
          <w:rFonts w:ascii="標楷體" w:eastAsia="標楷體" w:hAnsi="標楷體" w:cs="紳U'77?"/>
          <w:kern w:val="0"/>
          <w:sz w:val="28"/>
          <w:szCs w:val="28"/>
        </w:rPr>
        <w:t>109</w:t>
      </w:r>
      <w:r w:rsidRPr="00653774">
        <w:rPr>
          <w:rFonts w:ascii="標楷體" w:eastAsia="標楷體" w:hAnsi="標楷體" w:cs="紳U'77?" w:hint="eastAsia"/>
          <w:kern w:val="0"/>
          <w:sz w:val="28"/>
          <w:szCs w:val="28"/>
        </w:rPr>
        <w:t>年</w:t>
      </w:r>
      <w:r w:rsidRPr="00653774">
        <w:rPr>
          <w:rFonts w:ascii="標楷體" w:eastAsia="標楷體" w:hAnsi="標楷體" w:cs="紳U'77?"/>
          <w:kern w:val="0"/>
          <w:sz w:val="28"/>
          <w:szCs w:val="28"/>
        </w:rPr>
        <w:t>7</w:t>
      </w:r>
      <w:r w:rsidRPr="00653774">
        <w:rPr>
          <w:rFonts w:ascii="標楷體" w:eastAsia="標楷體" w:hAnsi="標楷體" w:cs="紳U'77?" w:hint="eastAsia"/>
          <w:kern w:val="0"/>
          <w:sz w:val="28"/>
          <w:szCs w:val="28"/>
        </w:rPr>
        <w:t>月</w:t>
      </w:r>
      <w:r w:rsidRPr="00653774">
        <w:rPr>
          <w:rFonts w:ascii="標楷體" w:eastAsia="標楷體" w:hAnsi="標楷體" w:cs="紳U'77?"/>
          <w:kern w:val="0"/>
          <w:sz w:val="28"/>
          <w:szCs w:val="28"/>
        </w:rPr>
        <w:t>31</w:t>
      </w:r>
      <w:r w:rsidRPr="00653774">
        <w:rPr>
          <w:rFonts w:ascii="標楷體" w:eastAsia="標楷體" w:hAnsi="標楷體" w:cs="紳U'77?" w:hint="eastAsia"/>
          <w:kern w:val="0"/>
          <w:sz w:val="28"/>
          <w:szCs w:val="28"/>
        </w:rPr>
        <w:t>日前核准以單一土地為代表地號之該案件所含括之土地清冊，並確認目前所申請案件確為當時同意併聯審查之土地，以明確申請農業用地變更作太陽光電設施使用之土地標的資料，始有上開變更要點第</w:t>
      </w:r>
      <w:r w:rsidRPr="00653774">
        <w:rPr>
          <w:rFonts w:ascii="標楷體" w:eastAsia="標楷體" w:hAnsi="標楷體" w:cs="紳U'77?"/>
          <w:kern w:val="0"/>
          <w:sz w:val="28"/>
          <w:szCs w:val="28"/>
        </w:rPr>
        <w:t>7</w:t>
      </w:r>
      <w:r w:rsidRPr="00653774">
        <w:rPr>
          <w:rFonts w:ascii="標楷體" w:eastAsia="標楷體" w:hAnsi="標楷體" w:cs="紳U'77?" w:hint="eastAsia"/>
          <w:kern w:val="0"/>
          <w:sz w:val="28"/>
          <w:szCs w:val="28"/>
        </w:rPr>
        <w:t>點之</w:t>
      </w:r>
      <w:r w:rsidRPr="00653774">
        <w:rPr>
          <w:rFonts w:ascii="標楷體" w:eastAsia="標楷體" w:hAnsi="標楷體" w:cs="紳U'77?"/>
          <w:kern w:val="0"/>
          <w:sz w:val="28"/>
          <w:szCs w:val="28"/>
        </w:rPr>
        <w:t>1</w:t>
      </w:r>
      <w:r w:rsidRPr="00653774">
        <w:rPr>
          <w:rFonts w:ascii="標楷體" w:eastAsia="標楷體" w:hAnsi="標楷體" w:cs="紳U'77?" w:hint="eastAsia"/>
          <w:kern w:val="0"/>
          <w:sz w:val="28"/>
          <w:szCs w:val="28"/>
        </w:rPr>
        <w:t>但書規定之適用。</w:t>
      </w:r>
    </w:p>
    <w:p w14:paraId="3B80F804" w14:textId="77777777" w:rsidR="00FA54CB"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p>
    <w:p w14:paraId="5DB78AFE" w14:textId="77777777" w:rsidR="00FA54CB" w:rsidRPr="00E96B28" w:rsidRDefault="00FA54CB" w:rsidP="008B642B">
      <w:pPr>
        <w:autoSpaceDE w:val="0"/>
        <w:autoSpaceDN w:val="0"/>
        <w:adjustRightInd w:val="0"/>
        <w:spacing w:line="460" w:lineRule="exact"/>
        <w:ind w:left="561" w:hangingChars="200" w:hanging="561"/>
        <w:rPr>
          <w:rFonts w:ascii="標楷體" w:eastAsia="標楷體" w:hAnsi="標楷體" w:cs="紳U'77?"/>
          <w:b/>
          <w:kern w:val="0"/>
          <w:sz w:val="28"/>
          <w:szCs w:val="28"/>
        </w:rPr>
      </w:pPr>
      <w:r>
        <w:rPr>
          <w:rFonts w:ascii="標楷體" w:eastAsia="標楷體" w:hAnsi="標楷體" w:cs="紳U'77?" w:hint="eastAsia"/>
          <w:b/>
          <w:kern w:val="0"/>
          <w:sz w:val="28"/>
          <w:szCs w:val="28"/>
        </w:rPr>
        <w:t>3、</w:t>
      </w:r>
      <w:r w:rsidRPr="00E96B28">
        <w:rPr>
          <w:rFonts w:ascii="標楷體" w:eastAsia="標楷體" w:hAnsi="標楷體" w:cs="紳U'77?" w:hint="eastAsia"/>
          <w:b/>
          <w:kern w:val="0"/>
          <w:sz w:val="28"/>
          <w:szCs w:val="28"/>
        </w:rPr>
        <w:t>財政部國有財產署釋辦理國有非公用土地提供申請開發設置太陽光電設施案件，涉及變更要點第7點之1規定之認定原則</w:t>
      </w:r>
    </w:p>
    <w:p w14:paraId="655C0E6F" w14:textId="77777777" w:rsidR="00FA54CB" w:rsidRPr="00DA7478" w:rsidRDefault="00FA54CB" w:rsidP="008B642B">
      <w:pPr>
        <w:autoSpaceDE w:val="0"/>
        <w:autoSpaceDN w:val="0"/>
        <w:adjustRightInd w:val="0"/>
        <w:spacing w:line="460" w:lineRule="exact"/>
        <w:ind w:left="560" w:hangingChars="200" w:hanging="560"/>
        <w:jc w:val="right"/>
        <w:rPr>
          <w:rFonts w:ascii="標楷體" w:eastAsia="標楷體" w:hAnsi="標楷體" w:cs="紳U'77?"/>
          <w:kern w:val="0"/>
          <w:sz w:val="28"/>
          <w:szCs w:val="28"/>
        </w:rPr>
      </w:pPr>
      <w:r>
        <w:rPr>
          <w:rFonts w:ascii="標楷體" w:eastAsia="標楷體" w:hAnsi="標楷體" w:cs="紳U'77?" w:hint="eastAsia"/>
          <w:kern w:val="0"/>
          <w:sz w:val="28"/>
          <w:szCs w:val="28"/>
        </w:rPr>
        <w:t>(</w:t>
      </w:r>
      <w:r w:rsidRPr="00DA7478">
        <w:rPr>
          <w:rFonts w:ascii="標楷體" w:eastAsia="標楷體" w:hAnsi="標楷體" w:cs="紳U'77?"/>
          <w:kern w:val="0"/>
          <w:sz w:val="28"/>
          <w:szCs w:val="28"/>
        </w:rPr>
        <w:t>109</w:t>
      </w:r>
      <w:r w:rsidRPr="00DA7478">
        <w:rPr>
          <w:rFonts w:ascii="標楷體" w:eastAsia="標楷體" w:hAnsi="標楷體" w:cs="紳U'77?" w:hint="eastAsia"/>
          <w:kern w:val="0"/>
          <w:sz w:val="28"/>
          <w:szCs w:val="28"/>
        </w:rPr>
        <w:t>年</w:t>
      </w:r>
      <w:r w:rsidRPr="00DA7478">
        <w:rPr>
          <w:rFonts w:ascii="標楷體" w:eastAsia="標楷體" w:hAnsi="標楷體" w:cs="紳U'77?"/>
          <w:kern w:val="0"/>
          <w:sz w:val="28"/>
          <w:szCs w:val="28"/>
        </w:rPr>
        <w:t>11</w:t>
      </w:r>
      <w:r w:rsidRPr="00DA7478">
        <w:rPr>
          <w:rFonts w:ascii="標楷體" w:eastAsia="標楷體" w:hAnsi="標楷體" w:cs="紳U'77?" w:hint="eastAsia"/>
          <w:kern w:val="0"/>
          <w:sz w:val="28"/>
          <w:szCs w:val="28"/>
        </w:rPr>
        <w:t>月</w:t>
      </w:r>
      <w:r w:rsidRPr="00DA7478">
        <w:rPr>
          <w:rFonts w:ascii="標楷體" w:eastAsia="標楷體" w:hAnsi="標楷體" w:cs="紳U'77?"/>
          <w:kern w:val="0"/>
          <w:sz w:val="28"/>
          <w:szCs w:val="28"/>
        </w:rPr>
        <w:t>17</w:t>
      </w:r>
      <w:r w:rsidRPr="00DA7478">
        <w:rPr>
          <w:rFonts w:ascii="標楷體" w:eastAsia="標楷體" w:hAnsi="標楷體" w:cs="紳U'77?" w:hint="eastAsia"/>
          <w:kern w:val="0"/>
          <w:sz w:val="28"/>
          <w:szCs w:val="28"/>
        </w:rPr>
        <w:t>日台財產署管字第</w:t>
      </w:r>
      <w:r w:rsidRPr="00DA7478">
        <w:rPr>
          <w:rFonts w:ascii="標楷體" w:eastAsia="標楷體" w:hAnsi="標楷體" w:cs="紳U'77?"/>
          <w:kern w:val="0"/>
          <w:sz w:val="28"/>
          <w:szCs w:val="28"/>
        </w:rPr>
        <w:t>10900344380</w:t>
      </w:r>
      <w:r w:rsidRPr="00DA7478">
        <w:rPr>
          <w:rFonts w:ascii="標楷體" w:eastAsia="標楷體" w:hAnsi="標楷體" w:cs="紳U'77?" w:hint="eastAsia"/>
          <w:kern w:val="0"/>
          <w:sz w:val="28"/>
          <w:szCs w:val="28"/>
        </w:rPr>
        <w:t>號</w:t>
      </w:r>
      <w:r>
        <w:rPr>
          <w:rFonts w:ascii="標楷體" w:eastAsia="標楷體" w:hAnsi="標楷體" w:cs="紳U'77?" w:hint="eastAsia"/>
          <w:kern w:val="0"/>
          <w:sz w:val="28"/>
          <w:szCs w:val="28"/>
        </w:rPr>
        <w:t>)</w:t>
      </w:r>
    </w:p>
    <w:p w14:paraId="17A2A233" w14:textId="77777777" w:rsidR="00FA54CB"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一、</w:t>
      </w:r>
      <w:r w:rsidRPr="00DA7478">
        <w:rPr>
          <w:rFonts w:ascii="標楷體" w:eastAsia="標楷體" w:hAnsi="標楷體" w:cs="紳U'77?" w:hint="eastAsia"/>
          <w:kern w:val="0"/>
          <w:sz w:val="28"/>
          <w:szCs w:val="28"/>
        </w:rPr>
        <w:t>查農委會</w:t>
      </w:r>
      <w:r w:rsidRPr="00DA7478">
        <w:rPr>
          <w:rFonts w:ascii="標楷體" w:eastAsia="標楷體" w:hAnsi="標楷體" w:cs="紳U'77?"/>
          <w:kern w:val="0"/>
          <w:sz w:val="28"/>
          <w:szCs w:val="28"/>
        </w:rPr>
        <w:t>109</w:t>
      </w:r>
      <w:r w:rsidRPr="00DA7478">
        <w:rPr>
          <w:rFonts w:ascii="標楷體" w:eastAsia="標楷體" w:hAnsi="標楷體" w:cs="紳U'77?" w:hint="eastAsia"/>
          <w:kern w:val="0"/>
          <w:sz w:val="28"/>
          <w:szCs w:val="28"/>
        </w:rPr>
        <w:t>年</w:t>
      </w:r>
      <w:r w:rsidRPr="00DA7478">
        <w:rPr>
          <w:rFonts w:ascii="標楷體" w:eastAsia="標楷體" w:hAnsi="標楷體" w:cs="紳U'77?"/>
          <w:kern w:val="0"/>
          <w:sz w:val="28"/>
          <w:szCs w:val="28"/>
        </w:rPr>
        <w:t>7</w:t>
      </w:r>
      <w:r w:rsidRPr="00DA7478">
        <w:rPr>
          <w:rFonts w:ascii="標楷體" w:eastAsia="標楷體" w:hAnsi="標楷體" w:cs="紳U'77?" w:hint="eastAsia"/>
          <w:kern w:val="0"/>
          <w:sz w:val="28"/>
          <w:szCs w:val="28"/>
        </w:rPr>
        <w:t>月</w:t>
      </w:r>
      <w:r w:rsidRPr="00DA7478">
        <w:rPr>
          <w:rFonts w:ascii="標楷體" w:eastAsia="標楷體" w:hAnsi="標楷體" w:cs="紳U'77?"/>
          <w:kern w:val="0"/>
          <w:sz w:val="28"/>
          <w:szCs w:val="28"/>
        </w:rPr>
        <w:t>28</w:t>
      </w:r>
      <w:r w:rsidRPr="00DA7478">
        <w:rPr>
          <w:rFonts w:ascii="標楷體" w:eastAsia="標楷體" w:hAnsi="標楷體" w:cs="紳U'77?" w:hint="eastAsia"/>
          <w:kern w:val="0"/>
          <w:sz w:val="28"/>
          <w:szCs w:val="28"/>
        </w:rPr>
        <w:t>日修正、</w:t>
      </w:r>
      <w:r w:rsidRPr="00DA7478">
        <w:rPr>
          <w:rFonts w:ascii="標楷體" w:eastAsia="標楷體" w:hAnsi="標楷體" w:cs="紳U'77?"/>
          <w:kern w:val="0"/>
          <w:sz w:val="28"/>
          <w:szCs w:val="28"/>
        </w:rPr>
        <w:t>109</w:t>
      </w:r>
      <w:r w:rsidRPr="00DA7478">
        <w:rPr>
          <w:rFonts w:ascii="標楷體" w:eastAsia="標楷體" w:hAnsi="標楷體" w:cs="紳U'77?" w:hint="eastAsia"/>
          <w:kern w:val="0"/>
          <w:sz w:val="28"/>
          <w:szCs w:val="28"/>
        </w:rPr>
        <w:t>年</w:t>
      </w:r>
      <w:r w:rsidRPr="00DA7478">
        <w:rPr>
          <w:rFonts w:ascii="標楷體" w:eastAsia="標楷體" w:hAnsi="標楷體" w:cs="紳U'77?"/>
          <w:kern w:val="0"/>
          <w:sz w:val="28"/>
          <w:szCs w:val="28"/>
        </w:rPr>
        <w:t>8</w:t>
      </w:r>
      <w:r w:rsidRPr="00DA7478">
        <w:rPr>
          <w:rFonts w:ascii="標楷體" w:eastAsia="標楷體" w:hAnsi="標楷體" w:cs="紳U'77?" w:hint="eastAsia"/>
          <w:kern w:val="0"/>
          <w:sz w:val="28"/>
          <w:szCs w:val="28"/>
        </w:rPr>
        <w:t>月</w:t>
      </w:r>
      <w:r w:rsidRPr="00DA7478">
        <w:rPr>
          <w:rFonts w:ascii="標楷體" w:eastAsia="標楷體" w:hAnsi="標楷體" w:cs="紳U'77?"/>
          <w:kern w:val="0"/>
          <w:sz w:val="28"/>
          <w:szCs w:val="28"/>
        </w:rPr>
        <w:t>1</w:t>
      </w:r>
      <w:r w:rsidRPr="00DA7478">
        <w:rPr>
          <w:rFonts w:ascii="標楷體" w:eastAsia="標楷體" w:hAnsi="標楷體" w:cs="紳U'77?" w:hint="eastAsia"/>
          <w:kern w:val="0"/>
          <w:sz w:val="28"/>
          <w:szCs w:val="28"/>
        </w:rPr>
        <w:t>日生效之審查作業要點第</w:t>
      </w:r>
      <w:r w:rsidRPr="00DA7478">
        <w:rPr>
          <w:rFonts w:ascii="標楷體" w:eastAsia="標楷體" w:hAnsi="標楷體" w:cs="紳U'77?"/>
          <w:kern w:val="0"/>
          <w:sz w:val="28"/>
          <w:szCs w:val="28"/>
        </w:rPr>
        <w:t>7</w:t>
      </w:r>
      <w:r w:rsidRPr="00DA7478">
        <w:rPr>
          <w:rFonts w:ascii="標楷體" w:eastAsia="標楷體" w:hAnsi="標楷體" w:cs="紳U'77?" w:hint="eastAsia"/>
          <w:kern w:val="0"/>
          <w:sz w:val="28"/>
          <w:szCs w:val="28"/>
        </w:rPr>
        <w:t>點之</w:t>
      </w:r>
      <w:r w:rsidRPr="00DA7478">
        <w:rPr>
          <w:rFonts w:ascii="標楷體" w:eastAsia="標楷體" w:hAnsi="標楷體" w:cs="紳U'77?"/>
          <w:kern w:val="0"/>
          <w:sz w:val="28"/>
          <w:szCs w:val="28"/>
        </w:rPr>
        <w:t>1</w:t>
      </w:r>
      <w:r w:rsidRPr="00DA7478">
        <w:rPr>
          <w:rFonts w:ascii="標楷體" w:eastAsia="標楷體" w:hAnsi="標楷體" w:cs="紳U'77?" w:hint="eastAsia"/>
          <w:kern w:val="0"/>
          <w:sz w:val="28"/>
          <w:szCs w:val="28"/>
        </w:rPr>
        <w:t>規定，非都市土地農牧用地、林業用地、養殖用地及都市計畫農業區、保護區之農業用地變更作太陽光電設施使用，其變更使用面積未達</w:t>
      </w:r>
      <w:r w:rsidRPr="00DA7478">
        <w:rPr>
          <w:rFonts w:ascii="標楷體" w:eastAsia="標楷體" w:hAnsi="標楷體" w:cs="紳U'77?"/>
          <w:kern w:val="0"/>
          <w:sz w:val="28"/>
          <w:szCs w:val="28"/>
        </w:rPr>
        <w:t>2</w:t>
      </w:r>
      <w:r w:rsidRPr="00DA7478">
        <w:rPr>
          <w:rFonts w:ascii="標楷體" w:eastAsia="標楷體" w:hAnsi="標楷體" w:cs="紳U'77?" w:hint="eastAsia"/>
          <w:kern w:val="0"/>
          <w:sz w:val="28"/>
          <w:szCs w:val="28"/>
        </w:rPr>
        <w:t>公頃，不同意變更使用。但符合下列情形之一，且無同要點第</w:t>
      </w:r>
      <w:r w:rsidRPr="00DA7478">
        <w:rPr>
          <w:rFonts w:ascii="標楷體" w:eastAsia="標楷體" w:hAnsi="標楷體" w:cs="紳U'77?"/>
          <w:kern w:val="0"/>
          <w:sz w:val="28"/>
          <w:szCs w:val="28"/>
        </w:rPr>
        <w:t>5</w:t>
      </w:r>
      <w:r w:rsidRPr="00DA7478">
        <w:rPr>
          <w:rFonts w:ascii="標楷體" w:eastAsia="標楷體" w:hAnsi="標楷體" w:cs="紳U'77?" w:hint="eastAsia"/>
          <w:kern w:val="0"/>
          <w:sz w:val="28"/>
          <w:szCs w:val="28"/>
        </w:rPr>
        <w:t>點各款情形之一者，得申請變更使用：</w:t>
      </w:r>
    </w:p>
    <w:p w14:paraId="55354B41" w14:textId="77777777" w:rsidR="00FA54CB"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(一)</w:t>
      </w:r>
      <w:r w:rsidRPr="00DA7478">
        <w:rPr>
          <w:rFonts w:ascii="標楷體" w:eastAsia="標楷體" w:hAnsi="標楷體" w:cs="紳U'77?" w:hint="eastAsia"/>
          <w:kern w:val="0"/>
          <w:sz w:val="28"/>
          <w:szCs w:val="28"/>
        </w:rPr>
        <w:t>為自然地形或其他非農業用地所包圍、夾雜之零星農業用地。</w:t>
      </w:r>
    </w:p>
    <w:p w14:paraId="7894D673" w14:textId="77777777" w:rsidR="00FA54CB" w:rsidRPr="00DA7478"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(二)</w:t>
      </w:r>
      <w:r w:rsidRPr="00DA7478">
        <w:rPr>
          <w:rFonts w:ascii="標楷體" w:eastAsia="標楷體" w:hAnsi="標楷體" w:cs="紳U'77?" w:hint="eastAsia"/>
          <w:kern w:val="0"/>
          <w:sz w:val="28"/>
          <w:szCs w:val="28"/>
        </w:rPr>
        <w:t>屬中華民國</w:t>
      </w:r>
      <w:r w:rsidRPr="00DA7478">
        <w:rPr>
          <w:rFonts w:ascii="標楷體" w:eastAsia="標楷體" w:hAnsi="標楷體" w:cs="紳U'77?"/>
          <w:kern w:val="0"/>
          <w:sz w:val="28"/>
          <w:szCs w:val="28"/>
        </w:rPr>
        <w:t>109</w:t>
      </w:r>
      <w:r w:rsidRPr="00DA7478">
        <w:rPr>
          <w:rFonts w:ascii="標楷體" w:eastAsia="標楷體" w:hAnsi="標楷體" w:cs="紳U'77?" w:hint="eastAsia"/>
          <w:kern w:val="0"/>
          <w:sz w:val="28"/>
          <w:szCs w:val="28"/>
        </w:rPr>
        <w:t>年</w:t>
      </w:r>
      <w:r w:rsidRPr="00DA7478">
        <w:rPr>
          <w:rFonts w:ascii="標楷體" w:eastAsia="標楷體" w:hAnsi="標楷體" w:cs="紳U'77?"/>
          <w:kern w:val="0"/>
          <w:sz w:val="28"/>
          <w:szCs w:val="28"/>
        </w:rPr>
        <w:t>7</w:t>
      </w:r>
      <w:r w:rsidRPr="00DA7478">
        <w:rPr>
          <w:rFonts w:ascii="標楷體" w:eastAsia="標楷體" w:hAnsi="標楷體" w:cs="紳U'77?" w:hint="eastAsia"/>
          <w:kern w:val="0"/>
          <w:sz w:val="28"/>
          <w:szCs w:val="28"/>
        </w:rPr>
        <w:t>月</w:t>
      </w:r>
      <w:r w:rsidRPr="00DA7478">
        <w:rPr>
          <w:rFonts w:ascii="標楷體" w:eastAsia="標楷體" w:hAnsi="標楷體" w:cs="紳U'77?"/>
          <w:kern w:val="0"/>
          <w:sz w:val="28"/>
          <w:szCs w:val="28"/>
        </w:rPr>
        <w:t>31</w:t>
      </w:r>
      <w:r w:rsidRPr="00DA7478">
        <w:rPr>
          <w:rFonts w:ascii="標楷體" w:eastAsia="標楷體" w:hAnsi="標楷體" w:cs="紳U'77?" w:hint="eastAsia"/>
          <w:kern w:val="0"/>
          <w:sz w:val="28"/>
          <w:szCs w:val="28"/>
        </w:rPr>
        <w:t>日前經台灣電力股份有限公司核准再生能源發電設備併聯審查意見書或行政院核定「</w:t>
      </w:r>
      <w:r w:rsidRPr="00DA7478">
        <w:rPr>
          <w:rFonts w:ascii="標楷體" w:eastAsia="標楷體" w:hAnsi="標楷體" w:cs="紳U'77?"/>
          <w:kern w:val="0"/>
          <w:sz w:val="28"/>
          <w:szCs w:val="28"/>
        </w:rPr>
        <w:t>109</w:t>
      </w:r>
      <w:r w:rsidRPr="00DA7478">
        <w:rPr>
          <w:rFonts w:ascii="標楷體" w:eastAsia="標楷體" w:hAnsi="標楷體" w:cs="紳U'77?" w:hint="eastAsia"/>
          <w:kern w:val="0"/>
          <w:sz w:val="28"/>
          <w:szCs w:val="28"/>
        </w:rPr>
        <w:t>年太陽光電</w:t>
      </w:r>
      <w:r w:rsidRPr="00DA7478">
        <w:rPr>
          <w:rFonts w:ascii="標楷體" w:eastAsia="標楷體" w:hAnsi="標楷體" w:cs="紳U'77?"/>
          <w:kern w:val="0"/>
          <w:sz w:val="28"/>
          <w:szCs w:val="28"/>
        </w:rPr>
        <w:t>6.5 GW</w:t>
      </w:r>
      <w:r w:rsidRPr="00DA7478">
        <w:rPr>
          <w:rFonts w:ascii="標楷體" w:eastAsia="標楷體" w:hAnsi="標楷體" w:cs="紳U'77?" w:hint="eastAsia"/>
          <w:kern w:val="0"/>
          <w:sz w:val="28"/>
          <w:szCs w:val="28"/>
        </w:rPr>
        <w:t>達標計畫」</w:t>
      </w:r>
      <w:r w:rsidRPr="00DA7478">
        <w:rPr>
          <w:rFonts w:ascii="標楷體" w:eastAsia="標楷體" w:hAnsi="標楷體" w:cs="紳U'77?"/>
          <w:kern w:val="0"/>
          <w:sz w:val="28"/>
          <w:szCs w:val="28"/>
        </w:rPr>
        <w:t>(</w:t>
      </w:r>
      <w:r w:rsidRPr="00DA7478">
        <w:rPr>
          <w:rFonts w:ascii="標楷體" w:eastAsia="標楷體" w:hAnsi="標楷體" w:cs="紳U'77?" w:hint="eastAsia"/>
          <w:kern w:val="0"/>
          <w:sz w:val="28"/>
          <w:szCs w:val="28"/>
        </w:rPr>
        <w:t>下稱</w:t>
      </w:r>
      <w:r w:rsidRPr="00DA7478">
        <w:rPr>
          <w:rFonts w:ascii="標楷體" w:eastAsia="標楷體" w:hAnsi="標楷體" w:cs="紳U'77?"/>
          <w:kern w:val="0"/>
          <w:sz w:val="28"/>
          <w:szCs w:val="28"/>
        </w:rPr>
        <w:t>6.5GW</w:t>
      </w:r>
      <w:r w:rsidRPr="00DA7478">
        <w:rPr>
          <w:rFonts w:ascii="標楷體" w:eastAsia="標楷體" w:hAnsi="標楷體" w:cs="紳U'77?" w:hint="eastAsia"/>
          <w:kern w:val="0"/>
          <w:sz w:val="28"/>
          <w:szCs w:val="28"/>
        </w:rPr>
        <w:t>達標計畫</w:t>
      </w:r>
      <w:r w:rsidRPr="00DA7478">
        <w:rPr>
          <w:rFonts w:ascii="標楷體" w:eastAsia="標楷體" w:hAnsi="標楷體" w:cs="紳U'77?"/>
          <w:kern w:val="0"/>
          <w:sz w:val="28"/>
          <w:szCs w:val="28"/>
        </w:rPr>
        <w:t>)</w:t>
      </w:r>
      <w:r w:rsidRPr="00DA7478">
        <w:rPr>
          <w:rFonts w:ascii="標楷體" w:eastAsia="標楷體" w:hAnsi="標楷體" w:cs="紳U'77?" w:hint="eastAsia"/>
          <w:kern w:val="0"/>
          <w:sz w:val="28"/>
          <w:szCs w:val="28"/>
        </w:rPr>
        <w:t>列管有案之太陽光電專案推</w:t>
      </w:r>
      <w:r w:rsidRPr="00DA7478">
        <w:rPr>
          <w:rFonts w:ascii="標楷體" w:eastAsia="標楷體" w:hAnsi="標楷體" w:cs="紳U'77?" w:hint="eastAsia"/>
          <w:kern w:val="0"/>
          <w:sz w:val="28"/>
          <w:szCs w:val="28"/>
        </w:rPr>
        <w:lastRenderedPageBreak/>
        <w:t>動區域。</w:t>
      </w:r>
    </w:p>
    <w:p w14:paraId="00F3F1D1" w14:textId="77777777" w:rsidR="00FA54CB"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二、</w:t>
      </w:r>
      <w:r w:rsidRPr="00DA7478">
        <w:rPr>
          <w:rFonts w:ascii="標楷體" w:eastAsia="標楷體" w:hAnsi="標楷體" w:cs="紳U'77?" w:hint="eastAsia"/>
          <w:kern w:val="0"/>
          <w:sz w:val="28"/>
          <w:szCs w:val="28"/>
        </w:rPr>
        <w:t>本署辦理光電申請開發案，係依行政院推動太陽光電政策辦理，為達行政院</w:t>
      </w:r>
      <w:r w:rsidRPr="00DA7478">
        <w:rPr>
          <w:rFonts w:ascii="標楷體" w:eastAsia="標楷體" w:hAnsi="標楷體" w:cs="紳U'77?"/>
          <w:kern w:val="0"/>
          <w:sz w:val="28"/>
          <w:szCs w:val="28"/>
        </w:rPr>
        <w:t>108</w:t>
      </w:r>
      <w:r w:rsidRPr="00DA7478">
        <w:rPr>
          <w:rFonts w:ascii="標楷體" w:eastAsia="標楷體" w:hAnsi="標楷體" w:cs="紳U'77?" w:hint="eastAsia"/>
          <w:kern w:val="0"/>
          <w:sz w:val="28"/>
          <w:szCs w:val="28"/>
        </w:rPr>
        <w:t>年</w:t>
      </w:r>
      <w:r w:rsidRPr="00DA7478">
        <w:rPr>
          <w:rFonts w:ascii="標楷體" w:eastAsia="標楷體" w:hAnsi="標楷體" w:cs="紳U'77?"/>
          <w:kern w:val="0"/>
          <w:sz w:val="28"/>
          <w:szCs w:val="28"/>
        </w:rPr>
        <w:t>12</w:t>
      </w:r>
      <w:r w:rsidRPr="00DA7478">
        <w:rPr>
          <w:rFonts w:ascii="標楷體" w:eastAsia="標楷體" w:hAnsi="標楷體" w:cs="紳U'77?" w:hint="eastAsia"/>
          <w:kern w:val="0"/>
          <w:sz w:val="28"/>
          <w:szCs w:val="28"/>
        </w:rPr>
        <w:t>月</w:t>
      </w:r>
      <w:r w:rsidRPr="00DA7478">
        <w:rPr>
          <w:rFonts w:ascii="標楷體" w:eastAsia="標楷體" w:hAnsi="標楷體" w:cs="紳U'77?"/>
          <w:kern w:val="0"/>
          <w:sz w:val="28"/>
          <w:szCs w:val="28"/>
        </w:rPr>
        <w:t>12</w:t>
      </w:r>
      <w:r w:rsidRPr="00DA7478">
        <w:rPr>
          <w:rFonts w:ascii="標楷體" w:eastAsia="標楷體" w:hAnsi="標楷體" w:cs="紳U'77?" w:hint="eastAsia"/>
          <w:kern w:val="0"/>
          <w:sz w:val="28"/>
          <w:szCs w:val="28"/>
        </w:rPr>
        <w:t>日原則同意之</w:t>
      </w:r>
      <w:r w:rsidRPr="00DA7478">
        <w:rPr>
          <w:rFonts w:ascii="標楷體" w:eastAsia="標楷體" w:hAnsi="標楷體" w:cs="紳U'77?"/>
          <w:kern w:val="0"/>
          <w:sz w:val="28"/>
          <w:szCs w:val="28"/>
        </w:rPr>
        <w:t>6.5GW</w:t>
      </w:r>
      <w:r w:rsidRPr="00DA7478">
        <w:rPr>
          <w:rFonts w:ascii="標楷體" w:eastAsia="標楷體" w:hAnsi="標楷體" w:cs="紳U'77?" w:hint="eastAsia"/>
          <w:kern w:val="0"/>
          <w:sz w:val="28"/>
          <w:szCs w:val="28"/>
        </w:rPr>
        <w:t>達標計畫中要求財政部持續盤點土地，於</w:t>
      </w:r>
      <w:r w:rsidRPr="00DA7478">
        <w:rPr>
          <w:rFonts w:ascii="標楷體" w:eastAsia="標楷體" w:hAnsi="標楷體" w:cs="紳U'77?"/>
          <w:kern w:val="0"/>
          <w:sz w:val="28"/>
          <w:szCs w:val="28"/>
        </w:rPr>
        <w:t>114</w:t>
      </w:r>
      <w:r w:rsidRPr="00DA7478">
        <w:rPr>
          <w:rFonts w:ascii="標楷體" w:eastAsia="標楷體" w:hAnsi="標楷體" w:cs="紳U'77?" w:hint="eastAsia"/>
          <w:kern w:val="0"/>
          <w:sz w:val="28"/>
          <w:szCs w:val="28"/>
        </w:rPr>
        <w:t>年穩健達成太陽光電</w:t>
      </w:r>
      <w:r w:rsidRPr="00DA7478">
        <w:rPr>
          <w:rFonts w:ascii="標楷體" w:eastAsia="標楷體" w:hAnsi="標楷體" w:cs="紳U'77?"/>
          <w:kern w:val="0"/>
          <w:sz w:val="28"/>
          <w:szCs w:val="28"/>
        </w:rPr>
        <w:t>20GW</w:t>
      </w:r>
      <w:r w:rsidRPr="00DA7478">
        <w:rPr>
          <w:rFonts w:ascii="標楷體" w:eastAsia="標楷體" w:hAnsi="標楷體" w:cs="紳U'77?" w:hint="eastAsia"/>
          <w:kern w:val="0"/>
          <w:sz w:val="28"/>
          <w:szCs w:val="28"/>
        </w:rPr>
        <w:t>設置目標，本署於</w:t>
      </w:r>
      <w:r w:rsidRPr="00DA7478">
        <w:rPr>
          <w:rFonts w:ascii="標楷體" w:eastAsia="標楷體" w:hAnsi="標楷體" w:cs="紳U'77?"/>
          <w:kern w:val="0"/>
          <w:sz w:val="28"/>
          <w:szCs w:val="28"/>
        </w:rPr>
        <w:t>109</w:t>
      </w:r>
      <w:r w:rsidRPr="00DA7478">
        <w:rPr>
          <w:rFonts w:ascii="標楷體" w:eastAsia="標楷體" w:hAnsi="標楷體" w:cs="紳U'77?" w:hint="eastAsia"/>
          <w:kern w:val="0"/>
          <w:sz w:val="28"/>
          <w:szCs w:val="28"/>
        </w:rPr>
        <w:t>年</w:t>
      </w:r>
      <w:r w:rsidRPr="00DA7478">
        <w:rPr>
          <w:rFonts w:ascii="標楷體" w:eastAsia="標楷體" w:hAnsi="標楷體" w:cs="紳U'77?"/>
          <w:kern w:val="0"/>
          <w:sz w:val="28"/>
          <w:szCs w:val="28"/>
        </w:rPr>
        <w:t>7</w:t>
      </w:r>
      <w:r w:rsidRPr="00DA7478">
        <w:rPr>
          <w:rFonts w:ascii="標楷體" w:eastAsia="標楷體" w:hAnsi="標楷體" w:cs="紳U'77?" w:hint="eastAsia"/>
          <w:kern w:val="0"/>
          <w:sz w:val="28"/>
          <w:szCs w:val="28"/>
        </w:rPr>
        <w:t>月</w:t>
      </w:r>
      <w:r w:rsidRPr="00DA7478">
        <w:rPr>
          <w:rFonts w:ascii="標楷體" w:eastAsia="標楷體" w:hAnsi="標楷體" w:cs="紳U'77?"/>
          <w:kern w:val="0"/>
          <w:sz w:val="28"/>
          <w:szCs w:val="28"/>
        </w:rPr>
        <w:t>31</w:t>
      </w:r>
      <w:r w:rsidRPr="00DA7478">
        <w:rPr>
          <w:rFonts w:ascii="標楷體" w:eastAsia="標楷體" w:hAnsi="標楷體" w:cs="紳U'77?" w:hint="eastAsia"/>
          <w:kern w:val="0"/>
          <w:sz w:val="28"/>
          <w:szCs w:val="28"/>
        </w:rPr>
        <w:t>日前</w:t>
      </w:r>
      <w:r w:rsidRPr="00DA7478">
        <w:rPr>
          <w:rFonts w:ascii="標楷體" w:eastAsia="標楷體" w:hAnsi="標楷體" w:cs="紳U'77?"/>
          <w:kern w:val="0"/>
          <w:sz w:val="28"/>
          <w:szCs w:val="28"/>
        </w:rPr>
        <w:t>(</w:t>
      </w:r>
      <w:r w:rsidRPr="00DA7478">
        <w:rPr>
          <w:rFonts w:ascii="標楷體" w:eastAsia="標楷體" w:hAnsi="標楷體" w:cs="紳U'77?" w:hint="eastAsia"/>
          <w:kern w:val="0"/>
          <w:sz w:val="28"/>
          <w:szCs w:val="28"/>
        </w:rPr>
        <w:t>審查作業要點</w:t>
      </w:r>
      <w:r w:rsidRPr="00DA7478">
        <w:rPr>
          <w:rFonts w:ascii="標楷體" w:eastAsia="標楷體" w:hAnsi="標楷體" w:cs="紳U'77?"/>
          <w:kern w:val="0"/>
          <w:sz w:val="28"/>
          <w:szCs w:val="28"/>
        </w:rPr>
        <w:t>109</w:t>
      </w:r>
      <w:r w:rsidRPr="00DA7478">
        <w:rPr>
          <w:rFonts w:ascii="標楷體" w:eastAsia="標楷體" w:hAnsi="標楷體" w:cs="紳U'77?" w:hint="eastAsia"/>
          <w:kern w:val="0"/>
          <w:sz w:val="28"/>
          <w:szCs w:val="28"/>
        </w:rPr>
        <w:t>年</w:t>
      </w:r>
      <w:r w:rsidRPr="00DA7478">
        <w:rPr>
          <w:rFonts w:ascii="標楷體" w:eastAsia="標楷體" w:hAnsi="標楷體" w:cs="紳U'77?"/>
          <w:kern w:val="0"/>
          <w:sz w:val="28"/>
          <w:szCs w:val="28"/>
        </w:rPr>
        <w:t>8</w:t>
      </w:r>
      <w:r w:rsidRPr="00DA7478">
        <w:rPr>
          <w:rFonts w:ascii="標楷體" w:eastAsia="標楷體" w:hAnsi="標楷體" w:cs="紳U'77?" w:hint="eastAsia"/>
          <w:kern w:val="0"/>
          <w:sz w:val="28"/>
          <w:szCs w:val="28"/>
        </w:rPr>
        <w:t>月</w:t>
      </w:r>
      <w:r w:rsidRPr="00DA7478">
        <w:rPr>
          <w:rFonts w:ascii="標楷體" w:eastAsia="標楷體" w:hAnsi="標楷體" w:cs="紳U'77?"/>
          <w:kern w:val="0"/>
          <w:sz w:val="28"/>
          <w:szCs w:val="28"/>
        </w:rPr>
        <w:t>1</w:t>
      </w:r>
      <w:r w:rsidRPr="00DA7478">
        <w:rPr>
          <w:rFonts w:ascii="標楷體" w:eastAsia="標楷體" w:hAnsi="標楷體" w:cs="紳U'77?" w:hint="eastAsia"/>
          <w:kern w:val="0"/>
          <w:sz w:val="28"/>
          <w:szCs w:val="28"/>
        </w:rPr>
        <w:t>日生效</w:t>
      </w:r>
      <w:r w:rsidRPr="00DA7478">
        <w:rPr>
          <w:rFonts w:ascii="標楷體" w:eastAsia="標楷體" w:hAnsi="標楷體" w:cs="紳U'77?"/>
          <w:kern w:val="0"/>
          <w:sz w:val="28"/>
          <w:szCs w:val="28"/>
        </w:rPr>
        <w:t>)</w:t>
      </w:r>
      <w:r w:rsidRPr="00DA7478">
        <w:rPr>
          <w:rFonts w:ascii="標楷體" w:eastAsia="標楷體" w:hAnsi="標楷體" w:cs="紳U'77?" w:hint="eastAsia"/>
          <w:kern w:val="0"/>
          <w:sz w:val="28"/>
          <w:szCs w:val="28"/>
        </w:rPr>
        <w:t>受理之光電申請開發案，均為達成前述計畫設置目標而應認屬該計畫專案推動區域範圍。</w:t>
      </w:r>
    </w:p>
    <w:p w14:paraId="2990921A" w14:textId="77777777" w:rsidR="00FA54CB" w:rsidRPr="00DA7478"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三、</w:t>
      </w:r>
      <w:r w:rsidRPr="00DA7478">
        <w:rPr>
          <w:rFonts w:ascii="標楷體" w:eastAsia="標楷體" w:hAnsi="標楷體" w:cs="紳U'77?" w:hint="eastAsia"/>
          <w:kern w:val="0"/>
          <w:sz w:val="28"/>
          <w:szCs w:val="28"/>
        </w:rPr>
        <w:t>為配合光電政策執行，請貴分署</w:t>
      </w:r>
      <w:r w:rsidRPr="00DA7478">
        <w:rPr>
          <w:rFonts w:ascii="標楷體" w:eastAsia="標楷體" w:hAnsi="標楷體" w:cs="紳U'77?"/>
          <w:kern w:val="0"/>
          <w:sz w:val="28"/>
          <w:szCs w:val="28"/>
        </w:rPr>
        <w:t>(</w:t>
      </w:r>
      <w:r w:rsidRPr="00DA7478">
        <w:rPr>
          <w:rFonts w:ascii="標楷體" w:eastAsia="標楷體" w:hAnsi="標楷體" w:cs="紳U'77?" w:hint="eastAsia"/>
          <w:kern w:val="0"/>
          <w:sz w:val="28"/>
          <w:szCs w:val="28"/>
        </w:rPr>
        <w:t>辦事處</w:t>
      </w:r>
      <w:r w:rsidRPr="00DA7478">
        <w:rPr>
          <w:rFonts w:ascii="標楷體" w:eastAsia="標楷體" w:hAnsi="標楷體" w:cs="紳U'77?"/>
          <w:kern w:val="0"/>
          <w:sz w:val="28"/>
          <w:szCs w:val="28"/>
        </w:rPr>
        <w:t>)</w:t>
      </w:r>
      <w:r w:rsidRPr="00DA7478">
        <w:rPr>
          <w:rFonts w:ascii="標楷體" w:eastAsia="標楷體" w:hAnsi="標楷體" w:cs="紳U'77?" w:hint="eastAsia"/>
          <w:kern w:val="0"/>
          <w:sz w:val="28"/>
          <w:szCs w:val="28"/>
        </w:rPr>
        <w:t>就申請國有土地面積未達</w:t>
      </w:r>
      <w:r w:rsidRPr="00DA7478">
        <w:rPr>
          <w:rFonts w:ascii="標楷體" w:eastAsia="標楷體" w:hAnsi="標楷體" w:cs="紳U'77?"/>
          <w:kern w:val="0"/>
          <w:sz w:val="28"/>
          <w:szCs w:val="28"/>
        </w:rPr>
        <w:t>2</w:t>
      </w:r>
      <w:r w:rsidRPr="00DA7478">
        <w:rPr>
          <w:rFonts w:ascii="標楷體" w:eastAsia="標楷體" w:hAnsi="標楷體" w:cs="紳U'77?" w:hint="eastAsia"/>
          <w:kern w:val="0"/>
          <w:sz w:val="28"/>
          <w:szCs w:val="28"/>
        </w:rPr>
        <w:t>公頃之光電申請開發案依下列方式辦理：</w:t>
      </w:r>
    </w:p>
    <w:p w14:paraId="2A41CB9C" w14:textId="77777777" w:rsidR="00FA54CB" w:rsidRPr="00DA7478"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(一)</w:t>
      </w:r>
      <w:r w:rsidRPr="00DA7478">
        <w:rPr>
          <w:rFonts w:ascii="標楷體" w:eastAsia="標楷體" w:hAnsi="標楷體" w:cs="紳U'77?"/>
          <w:kern w:val="0"/>
          <w:sz w:val="28"/>
          <w:szCs w:val="28"/>
        </w:rPr>
        <w:t>109</w:t>
      </w:r>
      <w:r w:rsidRPr="00DA7478">
        <w:rPr>
          <w:rFonts w:ascii="標楷體" w:eastAsia="標楷體" w:hAnsi="標楷體" w:cs="紳U'77?" w:hint="eastAsia"/>
          <w:kern w:val="0"/>
          <w:sz w:val="28"/>
          <w:szCs w:val="28"/>
        </w:rPr>
        <w:t>年</w:t>
      </w:r>
      <w:r w:rsidRPr="00DA7478">
        <w:rPr>
          <w:rFonts w:ascii="標楷體" w:eastAsia="標楷體" w:hAnsi="標楷體" w:cs="紳U'77?"/>
          <w:kern w:val="0"/>
          <w:sz w:val="28"/>
          <w:szCs w:val="28"/>
        </w:rPr>
        <w:t>7</w:t>
      </w:r>
      <w:r w:rsidRPr="00DA7478">
        <w:rPr>
          <w:rFonts w:ascii="標楷體" w:eastAsia="標楷體" w:hAnsi="標楷體" w:cs="紳U'77?" w:hint="eastAsia"/>
          <w:kern w:val="0"/>
          <w:sz w:val="28"/>
          <w:szCs w:val="28"/>
        </w:rPr>
        <w:t>月</w:t>
      </w:r>
      <w:r w:rsidRPr="00DA7478">
        <w:rPr>
          <w:rFonts w:ascii="標楷體" w:eastAsia="標楷體" w:hAnsi="標楷體" w:cs="紳U'77?"/>
          <w:kern w:val="0"/>
          <w:sz w:val="28"/>
          <w:szCs w:val="28"/>
        </w:rPr>
        <w:t>31</w:t>
      </w:r>
      <w:r w:rsidRPr="00DA7478">
        <w:rPr>
          <w:rFonts w:ascii="標楷體" w:eastAsia="標楷體" w:hAnsi="標楷體" w:cs="紳U'77?" w:hint="eastAsia"/>
          <w:kern w:val="0"/>
          <w:sz w:val="28"/>
          <w:szCs w:val="28"/>
        </w:rPr>
        <w:t>日前</w:t>
      </w:r>
      <w:r w:rsidRPr="00DA7478">
        <w:rPr>
          <w:rFonts w:ascii="標楷體" w:eastAsia="標楷體" w:hAnsi="標楷體" w:cs="紳U'77?"/>
          <w:kern w:val="0"/>
          <w:sz w:val="28"/>
          <w:szCs w:val="28"/>
        </w:rPr>
        <w:t>(</w:t>
      </w:r>
      <w:r w:rsidRPr="00DA7478">
        <w:rPr>
          <w:rFonts w:ascii="標楷體" w:eastAsia="標楷體" w:hAnsi="標楷體" w:cs="紳U'77?" w:hint="eastAsia"/>
          <w:kern w:val="0"/>
          <w:sz w:val="28"/>
          <w:szCs w:val="28"/>
        </w:rPr>
        <w:t>含當日</w:t>
      </w:r>
      <w:r w:rsidRPr="00DA7478">
        <w:rPr>
          <w:rFonts w:ascii="標楷體" w:eastAsia="標楷體" w:hAnsi="標楷體" w:cs="紳U'77?"/>
          <w:kern w:val="0"/>
          <w:sz w:val="28"/>
          <w:szCs w:val="28"/>
        </w:rPr>
        <w:t>)</w:t>
      </w:r>
      <w:r w:rsidRPr="00DA7478">
        <w:rPr>
          <w:rFonts w:ascii="標楷體" w:eastAsia="標楷體" w:hAnsi="標楷體" w:cs="紳U'77?" w:hint="eastAsia"/>
          <w:kern w:val="0"/>
          <w:sz w:val="28"/>
          <w:szCs w:val="28"/>
        </w:rPr>
        <w:t>受理案件，係為達成行政院核定</w:t>
      </w:r>
      <w:r w:rsidRPr="00DA7478">
        <w:rPr>
          <w:rFonts w:ascii="標楷體" w:eastAsia="標楷體" w:hAnsi="標楷體" w:cs="紳U'77?"/>
          <w:kern w:val="0"/>
          <w:sz w:val="28"/>
          <w:szCs w:val="28"/>
        </w:rPr>
        <w:t>6.5GW</w:t>
      </w:r>
      <w:r w:rsidRPr="00DA7478">
        <w:rPr>
          <w:rFonts w:ascii="標楷體" w:eastAsia="標楷體" w:hAnsi="標楷體" w:cs="紳U'77?" w:hint="eastAsia"/>
          <w:kern w:val="0"/>
          <w:sz w:val="28"/>
          <w:szCs w:val="28"/>
        </w:rPr>
        <w:t>達標計畫，而屬審查作業要點第</w:t>
      </w:r>
      <w:r w:rsidRPr="00DA7478">
        <w:rPr>
          <w:rFonts w:ascii="標楷體" w:eastAsia="標楷體" w:hAnsi="標楷體" w:cs="紳U'77?"/>
          <w:kern w:val="0"/>
          <w:sz w:val="28"/>
          <w:szCs w:val="28"/>
        </w:rPr>
        <w:t>7</w:t>
      </w:r>
      <w:r w:rsidRPr="00DA7478">
        <w:rPr>
          <w:rFonts w:ascii="標楷體" w:eastAsia="標楷體" w:hAnsi="標楷體" w:cs="紳U'77?" w:hint="eastAsia"/>
          <w:kern w:val="0"/>
          <w:sz w:val="28"/>
          <w:szCs w:val="28"/>
        </w:rPr>
        <w:t>點之</w:t>
      </w:r>
      <w:r w:rsidRPr="00DA7478">
        <w:rPr>
          <w:rFonts w:ascii="標楷體" w:eastAsia="標楷體" w:hAnsi="標楷體" w:cs="紳U'77?"/>
          <w:kern w:val="0"/>
          <w:sz w:val="28"/>
          <w:szCs w:val="28"/>
        </w:rPr>
        <w:t>1</w:t>
      </w:r>
      <w:r w:rsidRPr="00DA7478">
        <w:rPr>
          <w:rFonts w:ascii="標楷體" w:eastAsia="標楷體" w:hAnsi="標楷體" w:cs="紳U'77?" w:hint="eastAsia"/>
          <w:kern w:val="0"/>
          <w:sz w:val="28"/>
          <w:szCs w:val="28"/>
        </w:rPr>
        <w:t>但書第</w:t>
      </w:r>
      <w:r w:rsidRPr="00DA7478">
        <w:rPr>
          <w:rFonts w:ascii="標楷體" w:eastAsia="標楷體" w:hAnsi="標楷體" w:cs="紳U'77?"/>
          <w:kern w:val="0"/>
          <w:sz w:val="28"/>
          <w:szCs w:val="28"/>
        </w:rPr>
        <w:t>2</w:t>
      </w:r>
      <w:r w:rsidRPr="00DA7478">
        <w:rPr>
          <w:rFonts w:ascii="標楷體" w:eastAsia="標楷體" w:hAnsi="標楷體" w:cs="紳U'77?" w:hint="eastAsia"/>
          <w:kern w:val="0"/>
          <w:sz w:val="28"/>
          <w:szCs w:val="28"/>
        </w:rPr>
        <w:t>款規定之範疇，已核發國有非公用土地提供申請開發同意書</w:t>
      </w:r>
      <w:r w:rsidRPr="00DA7478">
        <w:rPr>
          <w:rFonts w:ascii="標楷體" w:eastAsia="標楷體" w:hAnsi="標楷體" w:cs="紳U'77?"/>
          <w:kern w:val="0"/>
          <w:sz w:val="28"/>
          <w:szCs w:val="28"/>
        </w:rPr>
        <w:t>(</w:t>
      </w:r>
      <w:r w:rsidRPr="00DA7478">
        <w:rPr>
          <w:rFonts w:ascii="標楷體" w:eastAsia="標楷體" w:hAnsi="標楷體" w:cs="紳U'77?" w:hint="eastAsia"/>
          <w:kern w:val="0"/>
          <w:sz w:val="28"/>
          <w:szCs w:val="28"/>
        </w:rPr>
        <w:t>下稱提供申請開發同意書</w:t>
      </w:r>
      <w:r w:rsidRPr="00DA7478">
        <w:rPr>
          <w:rFonts w:ascii="標楷體" w:eastAsia="標楷體" w:hAnsi="標楷體" w:cs="紳U'77?"/>
          <w:kern w:val="0"/>
          <w:sz w:val="28"/>
          <w:szCs w:val="28"/>
        </w:rPr>
        <w:t>)</w:t>
      </w:r>
      <w:r w:rsidRPr="00DA7478">
        <w:rPr>
          <w:rFonts w:ascii="標楷體" w:eastAsia="標楷體" w:hAnsi="標楷體" w:cs="紳U'77?" w:hint="eastAsia"/>
          <w:kern w:val="0"/>
          <w:sz w:val="28"/>
          <w:szCs w:val="28"/>
        </w:rPr>
        <w:t>者，請函申請人說明上情；尚未同意者，請於審查符合規定通知繳交保證金時，於通知函說明上情，並於申請人繳交保證金核發提供申請開發同意書之公函再予說明，以利申請人持向相關主管機關申請。</w:t>
      </w:r>
    </w:p>
    <w:p w14:paraId="392CEEAF" w14:textId="77777777" w:rsidR="00FA54CB" w:rsidRDefault="00FA54CB" w:rsidP="008B642B">
      <w:pPr>
        <w:autoSpaceDE w:val="0"/>
        <w:autoSpaceDN w:val="0"/>
        <w:adjustRightInd w:val="0"/>
        <w:spacing w:line="460" w:lineRule="exact"/>
        <w:ind w:left="560" w:hangingChars="200" w:hanging="560"/>
        <w:jc w:val="both"/>
        <w:rPr>
          <w:rFonts w:ascii="標楷體" w:eastAsia="標楷體" w:hAnsi="標楷體" w:cs="紳U'77?"/>
          <w:kern w:val="0"/>
          <w:sz w:val="28"/>
          <w:szCs w:val="28"/>
        </w:rPr>
      </w:pPr>
      <w:r>
        <w:rPr>
          <w:rFonts w:ascii="標楷體" w:eastAsia="標楷體" w:hAnsi="標楷體" w:cs="紳U'77?" w:hint="eastAsia"/>
          <w:kern w:val="0"/>
          <w:sz w:val="28"/>
          <w:szCs w:val="28"/>
        </w:rPr>
        <w:t>(二)</w:t>
      </w:r>
      <w:r w:rsidRPr="00DA7478">
        <w:rPr>
          <w:rFonts w:ascii="標楷體" w:eastAsia="標楷體" w:hAnsi="標楷體" w:cs="紳U'77?"/>
          <w:kern w:val="0"/>
          <w:sz w:val="28"/>
          <w:szCs w:val="28"/>
        </w:rPr>
        <w:t>109</w:t>
      </w:r>
      <w:r w:rsidRPr="00DA7478">
        <w:rPr>
          <w:rFonts w:ascii="標楷體" w:eastAsia="標楷體" w:hAnsi="標楷體" w:cs="紳U'77?" w:hint="eastAsia"/>
          <w:kern w:val="0"/>
          <w:sz w:val="28"/>
          <w:szCs w:val="28"/>
        </w:rPr>
        <w:t>年</w:t>
      </w:r>
      <w:r w:rsidRPr="00DA7478">
        <w:rPr>
          <w:rFonts w:ascii="標楷體" w:eastAsia="標楷體" w:hAnsi="標楷體" w:cs="紳U'77?"/>
          <w:kern w:val="0"/>
          <w:sz w:val="28"/>
          <w:szCs w:val="28"/>
        </w:rPr>
        <w:t>8</w:t>
      </w:r>
      <w:r w:rsidRPr="00DA7478">
        <w:rPr>
          <w:rFonts w:ascii="標楷體" w:eastAsia="標楷體" w:hAnsi="標楷體" w:cs="紳U'77?" w:hint="eastAsia"/>
          <w:kern w:val="0"/>
          <w:sz w:val="28"/>
          <w:szCs w:val="28"/>
        </w:rPr>
        <w:t>月</w:t>
      </w:r>
      <w:r w:rsidRPr="00DA7478">
        <w:rPr>
          <w:rFonts w:ascii="標楷體" w:eastAsia="標楷體" w:hAnsi="標楷體" w:cs="紳U'77?"/>
          <w:kern w:val="0"/>
          <w:sz w:val="28"/>
          <w:szCs w:val="28"/>
        </w:rPr>
        <w:t>1</w:t>
      </w:r>
      <w:r w:rsidRPr="00DA7478">
        <w:rPr>
          <w:rFonts w:ascii="標楷體" w:eastAsia="標楷體" w:hAnsi="標楷體" w:cs="紳U'77?" w:hint="eastAsia"/>
          <w:kern w:val="0"/>
          <w:sz w:val="28"/>
          <w:szCs w:val="28"/>
        </w:rPr>
        <w:t>日後受理尚未辦結之案件，因無法認屬行政院核定</w:t>
      </w:r>
      <w:r w:rsidRPr="00DA7478">
        <w:rPr>
          <w:rFonts w:ascii="標楷體" w:eastAsia="標楷體" w:hAnsi="標楷體" w:cs="紳U'77?"/>
          <w:kern w:val="0"/>
          <w:sz w:val="28"/>
          <w:szCs w:val="28"/>
        </w:rPr>
        <w:t>6.5GW</w:t>
      </w:r>
      <w:r w:rsidRPr="00DA7478">
        <w:rPr>
          <w:rFonts w:ascii="標楷體" w:eastAsia="標楷體" w:hAnsi="標楷體" w:cs="紳U'77?" w:hint="eastAsia"/>
          <w:kern w:val="0"/>
          <w:sz w:val="28"/>
          <w:szCs w:val="28"/>
        </w:rPr>
        <w:t>達標計畫範疇，倘經審查符合規定，於通知業者繳交保證金時，因無從得知申請人是否併同毗鄰私地整體開發，請告知申請人有關審查作業要點第</w:t>
      </w:r>
      <w:r w:rsidRPr="00DA7478">
        <w:rPr>
          <w:rFonts w:ascii="標楷體" w:eastAsia="標楷體" w:hAnsi="標楷體" w:cs="紳U'77?"/>
          <w:kern w:val="0"/>
          <w:sz w:val="28"/>
          <w:szCs w:val="28"/>
        </w:rPr>
        <w:t>7</w:t>
      </w:r>
      <w:r w:rsidRPr="00DA7478">
        <w:rPr>
          <w:rFonts w:ascii="標楷體" w:eastAsia="標楷體" w:hAnsi="標楷體" w:cs="紳U'77?" w:hint="eastAsia"/>
          <w:kern w:val="0"/>
          <w:sz w:val="28"/>
          <w:szCs w:val="28"/>
        </w:rPr>
        <w:t>點之</w:t>
      </w:r>
      <w:r w:rsidRPr="00DA7478">
        <w:rPr>
          <w:rFonts w:ascii="標楷體" w:eastAsia="標楷體" w:hAnsi="標楷體" w:cs="紳U'77?"/>
          <w:kern w:val="0"/>
          <w:sz w:val="28"/>
          <w:szCs w:val="28"/>
        </w:rPr>
        <w:t>1</w:t>
      </w:r>
      <w:r w:rsidRPr="00DA7478">
        <w:rPr>
          <w:rFonts w:ascii="標楷體" w:eastAsia="標楷體" w:hAnsi="標楷體" w:cs="紳U'77?" w:hint="eastAsia"/>
          <w:kern w:val="0"/>
          <w:sz w:val="28"/>
          <w:szCs w:val="28"/>
        </w:rPr>
        <w:t>規定，並請自行評估是否符合該規定，及倘有相關疑義請逕洽農業主管機關查詢。</w:t>
      </w:r>
    </w:p>
    <w:p w14:paraId="0BCD8AF4" w14:textId="77777777" w:rsidR="00FA54CB"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p>
    <w:p w14:paraId="6758667D" w14:textId="77777777" w:rsidR="008757A8" w:rsidRPr="00A300E2" w:rsidRDefault="008757A8" w:rsidP="008B642B">
      <w:pPr>
        <w:tabs>
          <w:tab w:val="left" w:pos="284"/>
          <w:tab w:val="left" w:pos="574"/>
        </w:tabs>
        <w:autoSpaceDE w:val="0"/>
        <w:autoSpaceDN w:val="0"/>
        <w:adjustRightInd w:val="0"/>
        <w:spacing w:line="460" w:lineRule="exact"/>
        <w:jc w:val="both"/>
        <w:rPr>
          <w:rFonts w:ascii="標楷體" w:eastAsia="標楷體" w:hAnsi="標楷體" w:cs="新細明體"/>
          <w:kern w:val="0"/>
          <w:sz w:val="28"/>
          <w:szCs w:val="28"/>
        </w:rPr>
      </w:pPr>
    </w:p>
    <w:p w14:paraId="4560BDEC" w14:textId="77777777" w:rsidR="00A431DF" w:rsidRPr="009833EE" w:rsidRDefault="008757A8" w:rsidP="008B642B">
      <w:pPr>
        <w:autoSpaceDE w:val="0"/>
        <w:autoSpaceDN w:val="0"/>
        <w:adjustRightInd w:val="0"/>
        <w:spacing w:line="460" w:lineRule="exact"/>
        <w:ind w:left="724" w:hangingChars="201" w:hanging="724"/>
        <w:jc w:val="both"/>
        <w:rPr>
          <w:rFonts w:ascii="標楷體" w:eastAsia="標楷體" w:hAnsi="標楷體" w:cs="新細明體"/>
          <w:b/>
          <w:kern w:val="0"/>
          <w:sz w:val="36"/>
          <w:szCs w:val="36"/>
        </w:rPr>
      </w:pPr>
      <w:r>
        <w:rPr>
          <w:rFonts w:ascii="標楷體" w:eastAsia="標楷體" w:hAnsi="標楷體" w:cs="新細明體" w:hint="eastAsia"/>
          <w:b/>
          <w:kern w:val="0"/>
          <w:sz w:val="36"/>
          <w:szCs w:val="36"/>
        </w:rPr>
        <w:t>六</w:t>
      </w:r>
      <w:r w:rsidR="003023E0" w:rsidRPr="009833EE">
        <w:rPr>
          <w:rFonts w:ascii="標楷體" w:eastAsia="標楷體" w:hAnsi="標楷體" w:cs="新細明體" w:hint="eastAsia"/>
          <w:b/>
          <w:kern w:val="0"/>
          <w:sz w:val="36"/>
          <w:szCs w:val="36"/>
        </w:rPr>
        <w:t>、</w:t>
      </w:r>
      <w:r w:rsidR="00A431DF" w:rsidRPr="009833EE">
        <w:rPr>
          <w:rFonts w:ascii="標楷體" w:eastAsia="標楷體" w:hAnsi="標楷體" w:cs="新細明體" w:hint="eastAsia"/>
          <w:b/>
          <w:kern w:val="0"/>
          <w:sz w:val="36"/>
          <w:szCs w:val="36"/>
        </w:rPr>
        <w:t>有關隔離綠帶或設施之設置相關函釋</w:t>
      </w:r>
    </w:p>
    <w:p w14:paraId="2B62F1E2" w14:textId="77777777" w:rsidR="003161DF" w:rsidRPr="009833EE" w:rsidRDefault="003161DF" w:rsidP="008B642B">
      <w:pPr>
        <w:autoSpaceDE w:val="0"/>
        <w:autoSpaceDN w:val="0"/>
        <w:adjustRightInd w:val="0"/>
        <w:spacing w:line="460" w:lineRule="exact"/>
        <w:ind w:left="426" w:hangingChars="152" w:hanging="426"/>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1</w:t>
      </w:r>
      <w:r w:rsidR="00582A87" w:rsidRPr="009833EE">
        <w:rPr>
          <w:rFonts w:ascii="標楷體" w:eastAsia="標楷體" w:hAnsi="標楷體" w:cs="新細明體" w:hint="eastAsia"/>
          <w:b/>
          <w:kern w:val="0"/>
          <w:sz w:val="28"/>
          <w:szCs w:val="28"/>
        </w:rPr>
        <w:t>、</w:t>
      </w:r>
      <w:r w:rsidRPr="009833EE">
        <w:rPr>
          <w:rFonts w:ascii="標楷體" w:eastAsia="標楷體" w:hAnsi="標楷體" w:cs="新細明體" w:hint="eastAsia"/>
          <w:b/>
          <w:kern w:val="0"/>
          <w:sz w:val="28"/>
          <w:szCs w:val="28"/>
        </w:rPr>
        <w:t>釋審查申請農業用地變更使用，涉及分次變更之隔離綠帶或設施設置疑義案。</w:t>
      </w:r>
    </w:p>
    <w:p w14:paraId="0DE63B34" w14:textId="77777777" w:rsidR="003161DF" w:rsidRPr="009833EE" w:rsidRDefault="003161DF" w:rsidP="008B642B">
      <w:pPr>
        <w:autoSpaceDE w:val="0"/>
        <w:autoSpaceDN w:val="0"/>
        <w:adjustRightInd w:val="0"/>
        <w:spacing w:line="460" w:lineRule="exact"/>
        <w:jc w:val="right"/>
        <w:rPr>
          <w:rFonts w:ascii="標楷體" w:eastAsia="標楷體" w:hAnsi="標楷體" w:cs="新細明體"/>
          <w:kern w:val="0"/>
          <w:sz w:val="28"/>
          <w:szCs w:val="28"/>
        </w:rPr>
      </w:pPr>
      <w:r w:rsidRPr="009833EE">
        <w:rPr>
          <w:rFonts w:ascii="標楷體" w:eastAsia="標楷體" w:hAnsi="標楷體" w:cs="新細明體"/>
          <w:kern w:val="0"/>
          <w:sz w:val="28"/>
          <w:szCs w:val="28"/>
        </w:rPr>
        <w:t>(102</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05</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06</w:t>
      </w:r>
      <w:r w:rsidRPr="009833EE">
        <w:rPr>
          <w:rFonts w:ascii="標楷體" w:eastAsia="標楷體" w:hAnsi="標楷體" w:cs="新細明體" w:hint="eastAsia"/>
          <w:kern w:val="0"/>
          <w:sz w:val="28"/>
          <w:szCs w:val="28"/>
        </w:rPr>
        <w:t>日農企字第</w:t>
      </w:r>
      <w:r w:rsidRPr="009833EE">
        <w:rPr>
          <w:rFonts w:ascii="標楷體" w:eastAsia="標楷體" w:hAnsi="標楷體" w:cs="新細明體"/>
          <w:kern w:val="0"/>
          <w:sz w:val="28"/>
          <w:szCs w:val="28"/>
        </w:rPr>
        <w:t>1020709988</w:t>
      </w:r>
      <w:r w:rsidRPr="009833EE">
        <w:rPr>
          <w:rFonts w:ascii="標楷體" w:eastAsia="標楷體" w:hAnsi="標楷體" w:cs="新細明體" w:hint="eastAsia"/>
          <w:kern w:val="0"/>
          <w:sz w:val="28"/>
          <w:szCs w:val="28"/>
        </w:rPr>
        <w:t>號</w:t>
      </w:r>
      <w:r w:rsidRPr="009833EE">
        <w:rPr>
          <w:rFonts w:ascii="標楷體" w:eastAsia="標楷體" w:hAnsi="標楷體" w:cs="新細明體"/>
          <w:kern w:val="0"/>
          <w:sz w:val="28"/>
          <w:szCs w:val="28"/>
        </w:rPr>
        <w:t>)</w:t>
      </w:r>
    </w:p>
    <w:p w14:paraId="5479F409" w14:textId="77777777" w:rsidR="003161DF" w:rsidRPr="009833EE" w:rsidRDefault="003161DF" w:rsidP="008B642B">
      <w:pPr>
        <w:numPr>
          <w:ilvl w:val="0"/>
          <w:numId w:val="5"/>
        </w:numPr>
        <w:autoSpaceDE w:val="0"/>
        <w:autoSpaceDN w:val="0"/>
        <w:adjustRightInd w:val="0"/>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同一興辦事業計畫申請毗連土地擴大，係於</w:t>
      </w:r>
      <w:smartTag w:uri="urn:schemas-microsoft-com:office:smarttags" w:element="chsdate">
        <w:smartTagPr>
          <w:attr w:name="IsROCDate" w:val="False"/>
          <w:attr w:name="IsLunarDate" w:val="False"/>
          <w:attr w:name="Day" w:val="29"/>
          <w:attr w:name="Month" w:val="6"/>
          <w:attr w:name="Year" w:val="1977"/>
        </w:smartTagPr>
        <w:r w:rsidRPr="009833EE">
          <w:rPr>
            <w:rFonts w:ascii="標楷體" w:eastAsia="標楷體" w:hAnsi="標楷體" w:cs="新細明體"/>
            <w:kern w:val="0"/>
            <w:sz w:val="28"/>
            <w:szCs w:val="28"/>
          </w:rPr>
          <w:t>77</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6</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29</w:t>
        </w:r>
        <w:r w:rsidRPr="009833EE">
          <w:rPr>
            <w:rFonts w:ascii="標楷體" w:eastAsia="標楷體" w:hAnsi="標楷體" w:cs="新細明體" w:hint="eastAsia"/>
            <w:kern w:val="0"/>
            <w:sz w:val="28"/>
            <w:szCs w:val="28"/>
          </w:rPr>
          <w:t>日</w:t>
        </w:r>
      </w:smartTag>
      <w:r w:rsidRPr="009833EE">
        <w:rPr>
          <w:rFonts w:ascii="標楷體" w:eastAsia="標楷體" w:hAnsi="標楷體" w:cs="新細明體" w:hint="eastAsia"/>
          <w:kern w:val="0"/>
          <w:sz w:val="28"/>
          <w:szCs w:val="28"/>
        </w:rPr>
        <w:t>非都市土地使用管制規則發布施行後，始提出興辦事業計畫申請使用地變更編定之開發案，應累計計算面積，若累計變更面積達使用分</w:t>
      </w:r>
      <w:r w:rsidRPr="009833EE">
        <w:rPr>
          <w:rFonts w:ascii="標楷體" w:eastAsia="標楷體" w:hAnsi="標楷體" w:cs="新細明體" w:hint="eastAsia"/>
          <w:kern w:val="0"/>
          <w:sz w:val="28"/>
          <w:szCs w:val="28"/>
        </w:rPr>
        <w:lastRenderedPageBreak/>
        <w:t>區變更規模者，應依規定程序送審。</w:t>
      </w:r>
    </w:p>
    <w:p w14:paraId="6593D54F" w14:textId="77777777" w:rsidR="003161DF" w:rsidRPr="009833EE" w:rsidRDefault="003161DF" w:rsidP="008B642B">
      <w:pPr>
        <w:numPr>
          <w:ilvl w:val="0"/>
          <w:numId w:val="5"/>
        </w:numPr>
        <w:autoSpaceDE w:val="0"/>
        <w:autoSpaceDN w:val="0"/>
        <w:adjustRightInd w:val="0"/>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又查內政部</w:t>
      </w:r>
      <w:smartTag w:uri="urn:schemas-microsoft-com:office:smarttags" w:element="chsdate">
        <w:smartTagPr>
          <w:attr w:name="IsROCDate" w:val="False"/>
          <w:attr w:name="IsLunarDate" w:val="False"/>
          <w:attr w:name="Day" w:val="15"/>
          <w:attr w:name="Month" w:val="6"/>
          <w:attr w:name="Year" w:val="1999"/>
        </w:smartTagPr>
        <w:r w:rsidRPr="009833EE">
          <w:rPr>
            <w:rFonts w:ascii="標楷體" w:eastAsia="標楷體" w:hAnsi="標楷體" w:cs="新細明體"/>
            <w:kern w:val="0"/>
            <w:sz w:val="28"/>
            <w:szCs w:val="28"/>
          </w:rPr>
          <w:t>99</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6</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15</w:t>
        </w:r>
        <w:r w:rsidRPr="009833EE">
          <w:rPr>
            <w:rFonts w:ascii="標楷體" w:eastAsia="標楷體" w:hAnsi="標楷體" w:cs="新細明體" w:hint="eastAsia"/>
            <w:kern w:val="0"/>
            <w:sz w:val="28"/>
            <w:szCs w:val="28"/>
          </w:rPr>
          <w:t>日</w:t>
        </w:r>
      </w:smartTag>
      <w:r w:rsidRPr="009833EE">
        <w:rPr>
          <w:rFonts w:ascii="標楷體" w:eastAsia="標楷體" w:hAnsi="標楷體" w:cs="新細明體" w:hint="eastAsia"/>
          <w:kern w:val="0"/>
          <w:sz w:val="28"/>
          <w:szCs w:val="28"/>
        </w:rPr>
        <w:t>台內營字第</w:t>
      </w:r>
      <w:r w:rsidRPr="009833EE">
        <w:rPr>
          <w:rFonts w:ascii="標楷體" w:eastAsia="標楷體" w:hAnsi="標楷體" w:cs="新細明體"/>
          <w:kern w:val="0"/>
          <w:sz w:val="28"/>
          <w:szCs w:val="28"/>
        </w:rPr>
        <w:t>0990804311</w:t>
      </w:r>
      <w:r w:rsidRPr="009833EE">
        <w:rPr>
          <w:rFonts w:ascii="標楷體" w:eastAsia="標楷體" w:hAnsi="標楷體" w:cs="新細明體" w:hint="eastAsia"/>
          <w:kern w:val="0"/>
          <w:sz w:val="28"/>
          <w:szCs w:val="28"/>
        </w:rPr>
        <w:t>號公告之「變更臺灣北、中、南、東部區域計畫（第</w:t>
      </w:r>
      <w:r w:rsidRPr="009833EE">
        <w:rPr>
          <w:rFonts w:ascii="標楷體" w:eastAsia="標楷體" w:hAnsi="標楷體" w:cs="新細明體"/>
          <w:kern w:val="0"/>
          <w:sz w:val="28"/>
          <w:szCs w:val="28"/>
        </w:rPr>
        <w:t>1</w:t>
      </w:r>
      <w:r w:rsidRPr="009833EE">
        <w:rPr>
          <w:rFonts w:ascii="標楷體" w:eastAsia="標楷體" w:hAnsi="標楷體" w:cs="新細明體" w:hint="eastAsia"/>
          <w:kern w:val="0"/>
          <w:sz w:val="28"/>
          <w:szCs w:val="28"/>
        </w:rPr>
        <w:t>次通盤檢討）</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因應莫拉克颱風災害檢討土地使用管制」第</w:t>
      </w:r>
      <w:r w:rsidRPr="009833EE">
        <w:rPr>
          <w:rFonts w:ascii="標楷體" w:eastAsia="標楷體" w:hAnsi="標楷體" w:cs="新細明體"/>
          <w:kern w:val="0"/>
          <w:sz w:val="28"/>
          <w:szCs w:val="28"/>
        </w:rPr>
        <w:t>6</w:t>
      </w:r>
      <w:r w:rsidRPr="009833EE">
        <w:rPr>
          <w:rFonts w:ascii="標楷體" w:eastAsia="標楷體" w:hAnsi="標楷體" w:cs="新細明體" w:hint="eastAsia"/>
          <w:kern w:val="0"/>
          <w:sz w:val="28"/>
          <w:szCs w:val="28"/>
        </w:rPr>
        <w:t>章第</w:t>
      </w:r>
      <w:r w:rsidRPr="009833EE">
        <w:rPr>
          <w:rFonts w:ascii="標楷體" w:eastAsia="標楷體" w:hAnsi="標楷體" w:cs="新細明體"/>
          <w:kern w:val="0"/>
          <w:sz w:val="28"/>
          <w:szCs w:val="28"/>
        </w:rPr>
        <w:t>5</w:t>
      </w:r>
      <w:r w:rsidRPr="009833EE">
        <w:rPr>
          <w:rFonts w:ascii="標楷體" w:eastAsia="標楷體" w:hAnsi="標楷體" w:cs="新細明體" w:hint="eastAsia"/>
          <w:kern w:val="0"/>
          <w:sz w:val="28"/>
          <w:szCs w:val="28"/>
        </w:rPr>
        <w:t>點規定，亦依循上開</w:t>
      </w:r>
      <w:r w:rsidRPr="009833EE">
        <w:rPr>
          <w:rFonts w:ascii="標楷體" w:eastAsia="標楷體" w:hAnsi="標楷體" w:cs="新細明體"/>
          <w:kern w:val="0"/>
          <w:sz w:val="28"/>
          <w:szCs w:val="28"/>
        </w:rPr>
        <w:t>2</w:t>
      </w:r>
      <w:r w:rsidRPr="009833EE">
        <w:rPr>
          <w:rFonts w:ascii="標楷體" w:eastAsia="標楷體" w:hAnsi="標楷體" w:cs="新細明體" w:hint="eastAsia"/>
          <w:kern w:val="0"/>
          <w:sz w:val="28"/>
          <w:szCs w:val="28"/>
        </w:rPr>
        <w:t>函意旨，明敘申請變更開發案經目的事業主管機關審認屬同一興辦事業計畫者，即應有累計面積之必要。</w:t>
      </w:r>
    </w:p>
    <w:p w14:paraId="736B21F2" w14:textId="77777777" w:rsidR="003161DF" w:rsidRPr="009833EE" w:rsidRDefault="003161DF" w:rsidP="008B642B">
      <w:pPr>
        <w:numPr>
          <w:ilvl w:val="0"/>
          <w:numId w:val="5"/>
        </w:numPr>
        <w:autoSpaceDE w:val="0"/>
        <w:autoSpaceDN w:val="0"/>
        <w:adjustRightInd w:val="0"/>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綜上，為確保農業經營環境，同一興辦事業計畫申請</w:t>
      </w:r>
      <w:r w:rsidRPr="009833EE">
        <w:rPr>
          <w:rFonts w:ascii="標楷體" w:eastAsia="標楷體" w:hAnsi="標楷體" w:cs="新細明體"/>
          <w:kern w:val="0"/>
          <w:sz w:val="28"/>
          <w:szCs w:val="28"/>
        </w:rPr>
        <w:t>2</w:t>
      </w:r>
      <w:r w:rsidRPr="009833EE">
        <w:rPr>
          <w:rFonts w:ascii="標楷體" w:eastAsia="標楷體" w:hAnsi="標楷體" w:cs="新細明體" w:hint="eastAsia"/>
          <w:kern w:val="0"/>
          <w:sz w:val="28"/>
          <w:szCs w:val="28"/>
        </w:rPr>
        <w:t>次</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含</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以上之農業用地變更編定，以累計其興辦事業計畫面積後，再依「農業主管機關同意農業用地變更使用審查作業要點」</w:t>
      </w:r>
      <w:r w:rsidRPr="009833EE">
        <w:rPr>
          <w:rFonts w:ascii="標楷體" w:eastAsia="標楷體" w:hAnsi="標楷體" w:cs="新細明體"/>
          <w:kern w:val="0"/>
          <w:sz w:val="28"/>
          <w:szCs w:val="28"/>
        </w:rPr>
        <w:t>12</w:t>
      </w:r>
      <w:r w:rsidRPr="009833EE">
        <w:rPr>
          <w:rFonts w:ascii="標楷體" w:eastAsia="標楷體" w:hAnsi="標楷體" w:cs="新細明體" w:hint="eastAsia"/>
          <w:kern w:val="0"/>
          <w:sz w:val="28"/>
          <w:szCs w:val="28"/>
        </w:rPr>
        <w:t>點規定計算隔離綠帶或設施之留設寬度，非僅以該次申請變更之用地面積認定，以維護法令規範意旨。</w:t>
      </w:r>
    </w:p>
    <w:p w14:paraId="7002307B" w14:textId="77777777" w:rsidR="00910F8E" w:rsidRPr="009833EE" w:rsidRDefault="00910F8E" w:rsidP="008B642B">
      <w:pPr>
        <w:widowControl/>
        <w:spacing w:line="460" w:lineRule="exact"/>
        <w:jc w:val="both"/>
        <w:rPr>
          <w:rFonts w:ascii="標楷體" w:eastAsia="標楷體" w:hAnsi="標楷體" w:cs="新細明體"/>
          <w:kern w:val="0"/>
          <w:sz w:val="28"/>
          <w:szCs w:val="28"/>
        </w:rPr>
      </w:pPr>
    </w:p>
    <w:p w14:paraId="1F0ACA5C" w14:textId="77777777" w:rsidR="003161DF" w:rsidRPr="009833EE" w:rsidRDefault="003161DF" w:rsidP="008B642B">
      <w:pPr>
        <w:autoSpaceDE w:val="0"/>
        <w:autoSpaceDN w:val="0"/>
        <w:adjustRightInd w:val="0"/>
        <w:spacing w:line="460" w:lineRule="exact"/>
        <w:ind w:left="709" w:hangingChars="253" w:hanging="709"/>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2</w:t>
      </w:r>
      <w:r w:rsidR="00C443BE" w:rsidRPr="009833EE">
        <w:rPr>
          <w:rFonts w:ascii="標楷體" w:eastAsia="標楷體" w:hAnsi="標楷體" w:cs="新細明體" w:hint="eastAsia"/>
          <w:b/>
          <w:kern w:val="0"/>
          <w:sz w:val="28"/>
          <w:szCs w:val="28"/>
        </w:rPr>
        <w:t>、</w:t>
      </w:r>
      <w:r w:rsidRPr="009833EE">
        <w:rPr>
          <w:rFonts w:ascii="標楷體" w:eastAsia="標楷體" w:hAnsi="標楷體" w:cs="新細明體" w:hint="eastAsia"/>
          <w:b/>
          <w:kern w:val="0"/>
          <w:sz w:val="28"/>
          <w:szCs w:val="28"/>
        </w:rPr>
        <w:t>釋使用圍牆作為隔離設施疑義案。</w:t>
      </w:r>
    </w:p>
    <w:p w14:paraId="7C01DFA5" w14:textId="77777777" w:rsidR="003161DF" w:rsidRPr="009833EE" w:rsidRDefault="003161DF" w:rsidP="008B642B">
      <w:pPr>
        <w:widowControl/>
        <w:spacing w:line="460" w:lineRule="exact"/>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(101年12月27日農企字第1010135484號)</w:t>
      </w:r>
    </w:p>
    <w:p w14:paraId="6EEDADEE" w14:textId="77777777" w:rsidR="003161DF" w:rsidRPr="009833EE" w:rsidRDefault="003161DF" w:rsidP="008B642B">
      <w:pPr>
        <w:numPr>
          <w:ilvl w:val="0"/>
          <w:numId w:val="11"/>
        </w:numPr>
        <w:autoSpaceDE w:val="0"/>
        <w:autoSpaceDN w:val="0"/>
        <w:adjustRightInd w:val="0"/>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查圍牆尚非前開要點明定之隔離設施項目，且圍牆施設之態樣多元，經審認確為非建築之開放性設施，則依本會96年1月26日農企字第0960105360號函，得認屬為前開要點第13點第1項後段規定「直轄市或縣(市)農業主管機關得依轄區農業用地特性增列具隔離效果之隔離設施項目，報中央農業主管機關備查」予以處理。</w:t>
      </w:r>
    </w:p>
    <w:p w14:paraId="2F36805E" w14:textId="77777777" w:rsidR="007546C6" w:rsidRPr="009833EE" w:rsidRDefault="003161DF" w:rsidP="008B642B">
      <w:pPr>
        <w:numPr>
          <w:ilvl w:val="0"/>
          <w:numId w:val="11"/>
        </w:numPr>
        <w:autoSpaceDE w:val="0"/>
        <w:autoSpaceDN w:val="0"/>
        <w:adjustRightInd w:val="0"/>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次查本會100年9月23日農企字第1000155937號函，有關「未有阻隔視覺之通透性」，主要針對該函所述稻穀儲存筒得否認定具隔離設施，除因其非屬前開要點第13點規定之隔離設施項目外，並依個案實情認為有影響緊臨農業生產環境之虞，爰於審認是否具隔離效果之非建築之開放性設施，惠請依上開原則辦理。</w:t>
      </w:r>
    </w:p>
    <w:p w14:paraId="58E76832" w14:textId="77777777" w:rsidR="00F26E4B" w:rsidRPr="009833EE" w:rsidRDefault="00F26E4B" w:rsidP="008B642B">
      <w:pPr>
        <w:autoSpaceDE w:val="0"/>
        <w:autoSpaceDN w:val="0"/>
        <w:adjustRightInd w:val="0"/>
        <w:spacing w:line="460" w:lineRule="exact"/>
        <w:ind w:left="600"/>
        <w:jc w:val="both"/>
        <w:rPr>
          <w:rFonts w:ascii="標楷體" w:eastAsia="標楷體" w:hAnsi="標楷體" w:cs="新細明體"/>
          <w:kern w:val="0"/>
          <w:sz w:val="28"/>
          <w:szCs w:val="28"/>
        </w:rPr>
      </w:pPr>
    </w:p>
    <w:p w14:paraId="14F88989" w14:textId="7C9A4828" w:rsidR="00925982" w:rsidRDefault="001C1B3C" w:rsidP="00925982">
      <w:pPr>
        <w:autoSpaceDE w:val="0"/>
        <w:autoSpaceDN w:val="0"/>
        <w:adjustRightInd w:val="0"/>
        <w:spacing w:line="460" w:lineRule="exact"/>
        <w:ind w:left="426" w:hangingChars="152" w:hanging="426"/>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3、釋示農業用地變更案件，緊鄰水利用地留設隔離綠帶或設施之疑義。</w:t>
      </w:r>
    </w:p>
    <w:p w14:paraId="08986C1F" w14:textId="77777777" w:rsidR="00925982" w:rsidRPr="009833EE" w:rsidRDefault="00925982" w:rsidP="00925982">
      <w:pPr>
        <w:widowControl/>
        <w:spacing w:line="460" w:lineRule="exact"/>
        <w:jc w:val="right"/>
        <w:rPr>
          <w:rFonts w:ascii="標楷體" w:eastAsia="標楷體" w:hAnsi="標楷體" w:cs="新細明體"/>
          <w:kern w:val="0"/>
          <w:sz w:val="28"/>
          <w:szCs w:val="28"/>
        </w:rPr>
      </w:pPr>
      <w:r w:rsidRPr="009833EE">
        <w:rPr>
          <w:rFonts w:ascii="標楷體" w:eastAsia="標楷體" w:hAnsi="標楷體" w:cs="新細明體"/>
          <w:kern w:val="0"/>
          <w:sz w:val="28"/>
          <w:szCs w:val="28"/>
        </w:rPr>
        <w:t>(99</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12</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01</w:t>
      </w:r>
      <w:r w:rsidRPr="009833EE">
        <w:rPr>
          <w:rFonts w:ascii="標楷體" w:eastAsia="標楷體" w:hAnsi="標楷體" w:cs="新細明體" w:hint="eastAsia"/>
          <w:kern w:val="0"/>
          <w:sz w:val="28"/>
          <w:szCs w:val="28"/>
        </w:rPr>
        <w:t>日農企字第</w:t>
      </w:r>
      <w:r w:rsidRPr="009833EE">
        <w:rPr>
          <w:rFonts w:ascii="標楷體" w:eastAsia="標楷體" w:hAnsi="標楷體" w:cs="新細明體"/>
          <w:kern w:val="0"/>
          <w:sz w:val="28"/>
          <w:szCs w:val="28"/>
        </w:rPr>
        <w:t>0990177271</w:t>
      </w:r>
      <w:r w:rsidRPr="009833EE">
        <w:rPr>
          <w:rFonts w:ascii="標楷體" w:eastAsia="標楷體" w:hAnsi="標楷體" w:cs="新細明體" w:hint="eastAsia"/>
          <w:kern w:val="0"/>
          <w:sz w:val="28"/>
          <w:szCs w:val="28"/>
        </w:rPr>
        <w:t>號</w:t>
      </w:r>
      <w:r w:rsidRPr="009833EE">
        <w:rPr>
          <w:rFonts w:ascii="標楷體" w:eastAsia="標楷體" w:hAnsi="標楷體" w:cs="新細明體"/>
          <w:kern w:val="0"/>
          <w:sz w:val="28"/>
          <w:szCs w:val="28"/>
        </w:rPr>
        <w:t>)</w:t>
      </w:r>
    </w:p>
    <w:p w14:paraId="5A7894D0" w14:textId="77777777" w:rsidR="00925982" w:rsidRPr="009833EE" w:rsidRDefault="00925982" w:rsidP="00925982">
      <w:pPr>
        <w:widowControl/>
        <w:numPr>
          <w:ilvl w:val="0"/>
          <w:numId w:val="9"/>
        </w:numPr>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lastRenderedPageBreak/>
        <w:t>依據「農業主管機關同意農業用地變更使用審查作業要點」第</w:t>
      </w:r>
      <w:r w:rsidRPr="009833EE">
        <w:rPr>
          <w:rFonts w:ascii="標楷體" w:eastAsia="標楷體" w:hAnsi="標楷體" w:cs="新細明體"/>
          <w:kern w:val="0"/>
          <w:sz w:val="28"/>
          <w:szCs w:val="28"/>
        </w:rPr>
        <w:t>11</w:t>
      </w:r>
      <w:r w:rsidRPr="009833EE">
        <w:rPr>
          <w:rFonts w:ascii="標楷體" w:eastAsia="標楷體" w:hAnsi="標楷體" w:cs="新細明體" w:hint="eastAsia"/>
          <w:kern w:val="0"/>
          <w:sz w:val="28"/>
          <w:szCs w:val="28"/>
        </w:rPr>
        <w:t>點規定，申請變更農業用地作與農業生產性質不相容之目的事業使用者，應配置適當寬度隔離綠帶或設施。查水利用地如係作為農業生產灌溉排水用途者，按農業發展條例第</w:t>
      </w:r>
      <w:r w:rsidRPr="009833EE">
        <w:rPr>
          <w:rFonts w:ascii="標楷體" w:eastAsia="標楷體" w:hAnsi="標楷體" w:cs="新細明體"/>
          <w:kern w:val="0"/>
          <w:sz w:val="28"/>
          <w:szCs w:val="28"/>
        </w:rPr>
        <w:t>3</w:t>
      </w:r>
      <w:r w:rsidRPr="009833EE">
        <w:rPr>
          <w:rFonts w:ascii="標楷體" w:eastAsia="標楷體" w:hAnsi="標楷體" w:cs="新細明體" w:hint="eastAsia"/>
          <w:kern w:val="0"/>
          <w:sz w:val="28"/>
          <w:szCs w:val="28"/>
        </w:rPr>
        <w:t>條第</w:t>
      </w:r>
      <w:r w:rsidRPr="009833EE">
        <w:rPr>
          <w:rFonts w:ascii="標楷體" w:eastAsia="標楷體" w:hAnsi="標楷體" w:cs="新細明體"/>
          <w:kern w:val="0"/>
          <w:sz w:val="28"/>
          <w:szCs w:val="28"/>
        </w:rPr>
        <w:t>10</w:t>
      </w:r>
      <w:r w:rsidRPr="009833EE">
        <w:rPr>
          <w:rFonts w:ascii="標楷體" w:eastAsia="標楷體" w:hAnsi="標楷體" w:cs="新細明體" w:hint="eastAsia"/>
          <w:kern w:val="0"/>
          <w:sz w:val="28"/>
          <w:szCs w:val="28"/>
        </w:rPr>
        <w:t>款暨其施行細則第</w:t>
      </w:r>
      <w:r w:rsidRPr="009833EE">
        <w:rPr>
          <w:rFonts w:ascii="標楷體" w:eastAsia="標楷體" w:hAnsi="標楷體" w:cs="新細明體"/>
          <w:kern w:val="0"/>
          <w:sz w:val="28"/>
          <w:szCs w:val="28"/>
        </w:rPr>
        <w:t>2</w:t>
      </w:r>
      <w:r w:rsidRPr="009833EE">
        <w:rPr>
          <w:rFonts w:ascii="標楷體" w:eastAsia="標楷體" w:hAnsi="標楷體" w:cs="新細明體" w:hint="eastAsia"/>
          <w:kern w:val="0"/>
          <w:sz w:val="28"/>
          <w:szCs w:val="28"/>
        </w:rPr>
        <w:t>條規定，應屬農業用地範疇，故申請變更農業用地案件如有毗鄰該等水利用地者，依上開要點規定仍應規劃設置適當寬度之隔離綠帶或設施。</w:t>
      </w:r>
    </w:p>
    <w:p w14:paraId="5EF1C833" w14:textId="77777777" w:rsidR="00925982" w:rsidRDefault="00925982" w:rsidP="00925982">
      <w:pPr>
        <w:widowControl/>
        <w:numPr>
          <w:ilvl w:val="0"/>
          <w:numId w:val="9"/>
        </w:numPr>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另查本會於</w:t>
      </w:r>
      <w:r w:rsidRPr="009833EE">
        <w:rPr>
          <w:rFonts w:ascii="標楷體" w:eastAsia="標楷體" w:hAnsi="標楷體" w:cs="新細明體"/>
          <w:kern w:val="0"/>
          <w:sz w:val="28"/>
          <w:szCs w:val="28"/>
        </w:rPr>
        <w:t>95</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6</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13</w:t>
      </w:r>
      <w:r w:rsidRPr="009833EE">
        <w:rPr>
          <w:rFonts w:ascii="標楷體" w:eastAsia="標楷體" w:hAnsi="標楷體" w:cs="新細明體" w:hint="eastAsia"/>
          <w:kern w:val="0"/>
          <w:sz w:val="28"/>
          <w:szCs w:val="28"/>
        </w:rPr>
        <w:t>日以農企字第</w:t>
      </w:r>
      <w:r w:rsidRPr="009833EE">
        <w:rPr>
          <w:rFonts w:ascii="標楷體" w:eastAsia="標楷體" w:hAnsi="標楷體" w:cs="新細明體"/>
          <w:kern w:val="0"/>
          <w:sz w:val="28"/>
          <w:szCs w:val="28"/>
        </w:rPr>
        <w:t>0960131266</w:t>
      </w:r>
      <w:r w:rsidRPr="009833EE">
        <w:rPr>
          <w:rFonts w:ascii="標楷體" w:eastAsia="標楷體" w:hAnsi="標楷體" w:cs="新細明體" w:hint="eastAsia"/>
          <w:kern w:val="0"/>
          <w:sz w:val="28"/>
          <w:szCs w:val="28"/>
        </w:rPr>
        <w:t>號函釋略以：「</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水利用地之使用多以水道、水路、河川、溝渠等態樣使用，就非屬變更範圍之毗鄰水利用地，如其使用型態為水道、水路、河川、溝渠等使用，其已具有隔離作用，且其寬度已達最低設置寬度以上者，可依其已符合部分，免再留設隔離綠帶或設施。</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有案。故本案申請變更農業用地為寺廟使用，宜查明其毗鄰水利用地係作何種用途使用，如屬農業用地灌溉、排水用途，而與變更使用性質不相容者，則仍應依前開要點規劃設置隔離綠帶或設施，以維護農業生產環境與土地使用之和諧。</w:t>
      </w:r>
    </w:p>
    <w:p w14:paraId="2B4D30DA" w14:textId="77777777" w:rsidR="00925982" w:rsidRPr="009833EE" w:rsidRDefault="00925982" w:rsidP="00925982">
      <w:pPr>
        <w:autoSpaceDE w:val="0"/>
        <w:autoSpaceDN w:val="0"/>
        <w:adjustRightInd w:val="0"/>
        <w:spacing w:line="460" w:lineRule="exact"/>
        <w:jc w:val="both"/>
        <w:rPr>
          <w:rFonts w:ascii="標楷體" w:eastAsia="標楷體" w:hAnsi="標楷體" w:cs="新細明體"/>
          <w:b/>
          <w:kern w:val="0"/>
          <w:sz w:val="28"/>
          <w:szCs w:val="28"/>
        </w:rPr>
      </w:pPr>
    </w:p>
    <w:p w14:paraId="33613EE4" w14:textId="77777777" w:rsidR="001C1B3C" w:rsidRPr="009833EE" w:rsidRDefault="001C1B3C" w:rsidP="008B642B">
      <w:pPr>
        <w:widowControl/>
        <w:spacing w:line="460" w:lineRule="exact"/>
        <w:jc w:val="right"/>
        <w:rPr>
          <w:rFonts w:ascii="標楷體" w:eastAsia="標楷體" w:hAnsi="標楷體" w:cs="新細明體"/>
          <w:kern w:val="0"/>
          <w:sz w:val="28"/>
          <w:szCs w:val="28"/>
        </w:rPr>
      </w:pPr>
      <w:r w:rsidRPr="009833EE">
        <w:rPr>
          <w:rFonts w:ascii="標楷體" w:eastAsia="標楷體" w:hAnsi="標楷體" w:cs="新細明體"/>
          <w:kern w:val="0"/>
          <w:sz w:val="28"/>
          <w:szCs w:val="28"/>
        </w:rPr>
        <w:t>(100</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09</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23</w:t>
      </w:r>
      <w:r w:rsidRPr="009833EE">
        <w:rPr>
          <w:rFonts w:ascii="標楷體" w:eastAsia="標楷體" w:hAnsi="標楷體" w:cs="新細明體" w:hint="eastAsia"/>
          <w:kern w:val="0"/>
          <w:sz w:val="28"/>
          <w:szCs w:val="28"/>
        </w:rPr>
        <w:t>日農企字第</w:t>
      </w:r>
      <w:r w:rsidRPr="009833EE">
        <w:rPr>
          <w:rFonts w:ascii="標楷體" w:eastAsia="標楷體" w:hAnsi="標楷體" w:cs="新細明體"/>
          <w:kern w:val="0"/>
          <w:sz w:val="28"/>
          <w:szCs w:val="28"/>
        </w:rPr>
        <w:t>1000155937</w:t>
      </w:r>
      <w:r w:rsidRPr="009833EE">
        <w:rPr>
          <w:rFonts w:ascii="標楷體" w:eastAsia="標楷體" w:hAnsi="標楷體" w:cs="新細明體" w:hint="eastAsia"/>
          <w:kern w:val="0"/>
          <w:sz w:val="28"/>
          <w:szCs w:val="28"/>
        </w:rPr>
        <w:t>號</w:t>
      </w:r>
      <w:r w:rsidRPr="009833EE">
        <w:rPr>
          <w:rFonts w:ascii="標楷體" w:eastAsia="標楷體" w:hAnsi="標楷體" w:cs="新細明體"/>
          <w:kern w:val="0"/>
          <w:sz w:val="28"/>
          <w:szCs w:val="28"/>
        </w:rPr>
        <w:t>)</w:t>
      </w:r>
    </w:p>
    <w:p w14:paraId="34B67E74" w14:textId="77777777" w:rsidR="001C1B3C" w:rsidRPr="009833EE" w:rsidRDefault="001C1B3C" w:rsidP="008B642B">
      <w:pPr>
        <w:widowControl/>
        <w:numPr>
          <w:ilvl w:val="0"/>
          <w:numId w:val="10"/>
        </w:numPr>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依據「農業主管機關同意農業用地變更使用審查作業要點」第</w:t>
      </w:r>
      <w:r w:rsidRPr="009833EE">
        <w:rPr>
          <w:rFonts w:ascii="標楷體" w:eastAsia="標楷體" w:hAnsi="標楷體" w:cs="新細明體"/>
          <w:kern w:val="0"/>
          <w:sz w:val="28"/>
          <w:szCs w:val="28"/>
        </w:rPr>
        <w:t>11</w:t>
      </w:r>
      <w:r w:rsidRPr="009833EE">
        <w:rPr>
          <w:rFonts w:ascii="標楷體" w:eastAsia="標楷體" w:hAnsi="標楷體" w:cs="新細明體" w:hint="eastAsia"/>
          <w:kern w:val="0"/>
          <w:sz w:val="28"/>
          <w:szCs w:val="28"/>
        </w:rPr>
        <w:t>點規定，申請變更農業用地作與農業生產性質不相容之目的事業使用者，應配置適當寬度隔離綠帶或設施。查水利用地如係作為農業生產灌溉排水用途者，按農業發展條例第</w:t>
      </w:r>
      <w:r w:rsidRPr="009833EE">
        <w:rPr>
          <w:rFonts w:ascii="標楷體" w:eastAsia="標楷體" w:hAnsi="標楷體" w:cs="新細明體"/>
          <w:kern w:val="0"/>
          <w:sz w:val="28"/>
          <w:szCs w:val="28"/>
        </w:rPr>
        <w:t>3</w:t>
      </w:r>
      <w:r w:rsidRPr="009833EE">
        <w:rPr>
          <w:rFonts w:ascii="標楷體" w:eastAsia="標楷體" w:hAnsi="標楷體" w:cs="新細明體" w:hint="eastAsia"/>
          <w:kern w:val="0"/>
          <w:sz w:val="28"/>
          <w:szCs w:val="28"/>
        </w:rPr>
        <w:t>條第</w:t>
      </w:r>
      <w:r w:rsidRPr="009833EE">
        <w:rPr>
          <w:rFonts w:ascii="標楷體" w:eastAsia="標楷體" w:hAnsi="標楷體" w:cs="新細明體"/>
          <w:kern w:val="0"/>
          <w:sz w:val="28"/>
          <w:szCs w:val="28"/>
        </w:rPr>
        <w:t>10</w:t>
      </w:r>
      <w:r w:rsidRPr="009833EE">
        <w:rPr>
          <w:rFonts w:ascii="標楷體" w:eastAsia="標楷體" w:hAnsi="標楷體" w:cs="新細明體" w:hint="eastAsia"/>
          <w:kern w:val="0"/>
          <w:sz w:val="28"/>
          <w:szCs w:val="28"/>
        </w:rPr>
        <w:t>款暨其施行細則第</w:t>
      </w:r>
      <w:r w:rsidRPr="009833EE">
        <w:rPr>
          <w:rFonts w:ascii="標楷體" w:eastAsia="標楷體" w:hAnsi="標楷體" w:cs="新細明體"/>
          <w:kern w:val="0"/>
          <w:sz w:val="28"/>
          <w:szCs w:val="28"/>
        </w:rPr>
        <w:t>2</w:t>
      </w:r>
      <w:r w:rsidRPr="009833EE">
        <w:rPr>
          <w:rFonts w:ascii="標楷體" w:eastAsia="標楷體" w:hAnsi="標楷體" w:cs="新細明體" w:hint="eastAsia"/>
          <w:kern w:val="0"/>
          <w:sz w:val="28"/>
          <w:szCs w:val="28"/>
        </w:rPr>
        <w:t>條規定，應屬農業用地範疇，故申請變更農業用地案件如有毗鄰該等水利用地者，依上開要點規定仍應規劃設置適當寬度之隔離綠帶或設施。</w:t>
      </w:r>
    </w:p>
    <w:p w14:paraId="581E08DF" w14:textId="77777777" w:rsidR="001C1B3C" w:rsidRPr="009833EE" w:rsidRDefault="001C1B3C" w:rsidP="008B642B">
      <w:pPr>
        <w:widowControl/>
        <w:numPr>
          <w:ilvl w:val="0"/>
          <w:numId w:val="10"/>
        </w:numPr>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惟查水利用地亦有以水道、水路、河川、溝渠等樣態使用者，故農業用地變更如有毗鄰上開非屬農業灌排使用樣態之水利用地，可免留設隔離綠帶或設施。</w:t>
      </w:r>
    </w:p>
    <w:p w14:paraId="13473FF6" w14:textId="77777777" w:rsidR="001C1B3C" w:rsidRPr="009833EE" w:rsidRDefault="001C1B3C" w:rsidP="008B642B">
      <w:pPr>
        <w:widowControl/>
        <w:numPr>
          <w:ilvl w:val="0"/>
          <w:numId w:val="10"/>
        </w:numPr>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lastRenderedPageBreak/>
        <w:t>本案水利用地如屬作為農業生產灌溉用途，而與變更使用性質不相容者，則仍應依前開要點規劃設置隔離綠帶或設施，以維護農業生產環境與土地使用之和諧。</w:t>
      </w:r>
    </w:p>
    <w:p w14:paraId="2F6D77E4" w14:textId="77777777" w:rsidR="007546C6" w:rsidRPr="009833EE" w:rsidRDefault="001C1B3C" w:rsidP="008B642B">
      <w:pPr>
        <w:widowControl/>
        <w:numPr>
          <w:ilvl w:val="0"/>
          <w:numId w:val="10"/>
        </w:numPr>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隔離設施之認定，係指具有隔離效果之通路、水路、空地、廣場．．．等非建築之開放性設施。本案稻穀儲存筒既屬碾米廠事業計畫營運所需，其興建及使用管理係依相關事業計畫之規範條件予以審認，與上開要點所稱隔離設施尚有杆格。其次，所稱開放性設施宜以該等設施土地未受建築或構造物覈蓋，或該等設施未有阻隔視覺之通透性為要件，而與是否應申請建築執照無涉，併予敘明。准此，本案稻穀儲存筒尚難謂符合前述所稱隔離設施之認定。</w:t>
      </w:r>
    </w:p>
    <w:p w14:paraId="5454A283" w14:textId="329B216E" w:rsidR="00925982" w:rsidRDefault="00925982" w:rsidP="00925982">
      <w:pPr>
        <w:autoSpaceDE w:val="0"/>
        <w:autoSpaceDN w:val="0"/>
        <w:adjustRightInd w:val="0"/>
        <w:rPr>
          <w:rFonts w:ascii="DFKaiShu-SB-Estd-BF" w:eastAsia="DFKaiShu-SB-Estd-BF" w:cs="DFKaiShu-SB-Estd-BF"/>
          <w:kern w:val="0"/>
          <w:sz w:val="32"/>
          <w:szCs w:val="32"/>
        </w:rPr>
      </w:pPr>
    </w:p>
    <w:p w14:paraId="045E4E9C" w14:textId="2F293BB5" w:rsidR="00925982" w:rsidRPr="00925982" w:rsidRDefault="00925982" w:rsidP="00925982">
      <w:pPr>
        <w:widowControl/>
        <w:spacing w:line="460" w:lineRule="exact"/>
        <w:jc w:val="right"/>
        <w:rPr>
          <w:rFonts w:ascii="標楷體" w:eastAsia="標楷體" w:hAnsi="標楷體" w:cs="新細明體"/>
          <w:kern w:val="0"/>
          <w:sz w:val="28"/>
          <w:szCs w:val="28"/>
        </w:rPr>
      </w:pPr>
      <w:r w:rsidRPr="00925982">
        <w:rPr>
          <w:rFonts w:ascii="標楷體" w:eastAsia="標楷體" w:hAnsi="標楷體" w:cs="新細明體" w:hint="eastAsia"/>
          <w:kern w:val="0"/>
          <w:sz w:val="28"/>
          <w:szCs w:val="28"/>
        </w:rPr>
        <w:t>(112年4月7日農企字第1120707728號)</w:t>
      </w:r>
    </w:p>
    <w:p w14:paraId="37D30A67" w14:textId="77777777" w:rsidR="00925982" w:rsidRDefault="00925982" w:rsidP="00925982">
      <w:pPr>
        <w:widowControl/>
        <w:spacing w:line="460" w:lineRule="exact"/>
        <w:ind w:left="560" w:hangingChars="200" w:hanging="560"/>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一、</w:t>
      </w:r>
      <w:r w:rsidRPr="00925982">
        <w:rPr>
          <w:rFonts w:ascii="標楷體" w:eastAsia="標楷體" w:hAnsi="標楷體" w:cs="新細明體" w:hint="eastAsia"/>
          <w:kern w:val="0"/>
          <w:sz w:val="28"/>
          <w:szCs w:val="28"/>
        </w:rPr>
        <w:t>依據「農業主管機關同意農業用地變更使用審查作業要點」第</w:t>
      </w:r>
      <w:r w:rsidRPr="00925982">
        <w:rPr>
          <w:rFonts w:ascii="標楷體" w:eastAsia="標楷體" w:hAnsi="標楷體" w:cs="新細明體"/>
          <w:kern w:val="0"/>
          <w:sz w:val="28"/>
          <w:szCs w:val="28"/>
        </w:rPr>
        <w:t>9</w:t>
      </w:r>
      <w:r w:rsidRPr="00925982">
        <w:rPr>
          <w:rFonts w:ascii="標楷體" w:eastAsia="標楷體" w:hAnsi="標楷體" w:cs="新細明體" w:hint="eastAsia"/>
          <w:kern w:val="0"/>
          <w:sz w:val="28"/>
          <w:szCs w:val="28"/>
        </w:rPr>
        <w:t>點規定，申請變更農業用地作與農業生產性質不相容之目的事業使用者，應配置適當寬度隔離綠帶或設施。有關農業用地之定義，依據農業發展條例第</w:t>
      </w:r>
      <w:r w:rsidRPr="00925982">
        <w:rPr>
          <w:rFonts w:ascii="標楷體" w:eastAsia="標楷體" w:hAnsi="標楷體" w:cs="新細明體"/>
          <w:kern w:val="0"/>
          <w:sz w:val="28"/>
          <w:szCs w:val="28"/>
        </w:rPr>
        <w:t>3</w:t>
      </w:r>
      <w:r w:rsidRPr="00925982">
        <w:rPr>
          <w:rFonts w:ascii="標楷體" w:eastAsia="標楷體" w:hAnsi="標楷體" w:cs="新細明體" w:hint="eastAsia"/>
          <w:kern w:val="0"/>
          <w:sz w:val="28"/>
          <w:szCs w:val="28"/>
        </w:rPr>
        <w:t>條第</w:t>
      </w:r>
      <w:r w:rsidRPr="00925982">
        <w:rPr>
          <w:rFonts w:ascii="標楷體" w:eastAsia="標楷體" w:hAnsi="標楷體" w:cs="新細明體"/>
          <w:kern w:val="0"/>
          <w:sz w:val="28"/>
          <w:szCs w:val="28"/>
        </w:rPr>
        <w:t>10</w:t>
      </w:r>
      <w:r w:rsidRPr="00925982">
        <w:rPr>
          <w:rFonts w:ascii="標楷體" w:eastAsia="標楷體" w:hAnsi="標楷體" w:cs="新細明體" w:hint="eastAsia"/>
          <w:kern w:val="0"/>
          <w:sz w:val="28"/>
          <w:szCs w:val="28"/>
        </w:rPr>
        <w:t>款暨其施行細則第</w:t>
      </w:r>
      <w:r w:rsidRPr="00925982">
        <w:rPr>
          <w:rFonts w:ascii="標楷體" w:eastAsia="標楷體" w:hAnsi="標楷體" w:cs="新細明體"/>
          <w:kern w:val="0"/>
          <w:sz w:val="28"/>
          <w:szCs w:val="28"/>
        </w:rPr>
        <w:t>2</w:t>
      </w:r>
      <w:r w:rsidRPr="00925982">
        <w:rPr>
          <w:rFonts w:ascii="標楷體" w:eastAsia="標楷體" w:hAnsi="標楷體" w:cs="新細明體" w:hint="eastAsia"/>
          <w:kern w:val="0"/>
          <w:sz w:val="28"/>
          <w:szCs w:val="28"/>
        </w:rPr>
        <w:t>條規定，依區域計畫法劃定為各種使用分區內所編定之水利用地，且供與農業經營不可分離作灌溉、排水使用者屬之。</w:t>
      </w:r>
    </w:p>
    <w:p w14:paraId="1D1735CD" w14:textId="77777777" w:rsidR="00925982" w:rsidRDefault="00925982" w:rsidP="00925982">
      <w:pPr>
        <w:widowControl/>
        <w:spacing w:line="460" w:lineRule="exact"/>
        <w:ind w:left="560" w:hangingChars="200" w:hanging="560"/>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二</w:t>
      </w:r>
      <w:r w:rsidRPr="00925982">
        <w:rPr>
          <w:rFonts w:ascii="標楷體" w:eastAsia="標楷體" w:hAnsi="標楷體" w:cs="新細明體" w:hint="eastAsia"/>
          <w:kern w:val="0"/>
          <w:sz w:val="28"/>
          <w:szCs w:val="28"/>
        </w:rPr>
        <w:t>、有關本會</w:t>
      </w:r>
      <w:r w:rsidRPr="00925982">
        <w:rPr>
          <w:rFonts w:ascii="標楷體" w:eastAsia="標楷體" w:hAnsi="標楷體" w:cs="新細明體"/>
          <w:kern w:val="0"/>
          <w:sz w:val="28"/>
          <w:szCs w:val="28"/>
        </w:rPr>
        <w:t>100</w:t>
      </w:r>
      <w:r w:rsidRPr="00925982">
        <w:rPr>
          <w:rFonts w:ascii="標楷體" w:eastAsia="標楷體" w:hAnsi="標楷體" w:cs="新細明體" w:hint="eastAsia"/>
          <w:kern w:val="0"/>
          <w:sz w:val="28"/>
          <w:szCs w:val="28"/>
        </w:rPr>
        <w:t>年</w:t>
      </w:r>
      <w:r w:rsidRPr="00925982">
        <w:rPr>
          <w:rFonts w:ascii="標楷體" w:eastAsia="標楷體" w:hAnsi="標楷體" w:cs="新細明體"/>
          <w:kern w:val="0"/>
          <w:sz w:val="28"/>
          <w:szCs w:val="28"/>
        </w:rPr>
        <w:t>9</w:t>
      </w:r>
      <w:r w:rsidRPr="00925982">
        <w:rPr>
          <w:rFonts w:ascii="標楷體" w:eastAsia="標楷體" w:hAnsi="標楷體" w:cs="新細明體" w:hint="eastAsia"/>
          <w:kern w:val="0"/>
          <w:sz w:val="28"/>
          <w:szCs w:val="28"/>
        </w:rPr>
        <w:t>月</w:t>
      </w:r>
      <w:r w:rsidRPr="00925982">
        <w:rPr>
          <w:rFonts w:ascii="標楷體" w:eastAsia="標楷體" w:hAnsi="標楷體" w:cs="新細明體"/>
          <w:kern w:val="0"/>
          <w:sz w:val="28"/>
          <w:szCs w:val="28"/>
        </w:rPr>
        <w:t>23</w:t>
      </w:r>
      <w:r w:rsidRPr="00925982">
        <w:rPr>
          <w:rFonts w:ascii="標楷體" w:eastAsia="標楷體" w:hAnsi="標楷體" w:cs="新細明體" w:hint="eastAsia"/>
          <w:kern w:val="0"/>
          <w:sz w:val="28"/>
          <w:szCs w:val="28"/>
        </w:rPr>
        <w:t>日農企字第</w:t>
      </w:r>
      <w:r w:rsidRPr="00925982">
        <w:rPr>
          <w:rFonts w:ascii="標楷體" w:eastAsia="標楷體" w:hAnsi="標楷體" w:cs="新細明體"/>
          <w:kern w:val="0"/>
          <w:sz w:val="28"/>
          <w:szCs w:val="28"/>
        </w:rPr>
        <w:t>1000155937</w:t>
      </w:r>
      <w:r w:rsidRPr="00925982">
        <w:rPr>
          <w:rFonts w:ascii="標楷體" w:eastAsia="標楷體" w:hAnsi="標楷體" w:cs="新細明體" w:hint="eastAsia"/>
          <w:kern w:val="0"/>
          <w:sz w:val="28"/>
          <w:szCs w:val="28"/>
        </w:rPr>
        <w:t>號函說明三所述水利用地為水道、水路、河川、溝渠等樣態使用者，可免留設隔離綠帶或設施，係指「非屬農業灌排使用」樣態之水利用地而言；且同函說明二已先敘明略以「水利用地如係作為農業生產灌溉排水用途者，．．．應屬農業用地範疇，故申請變更農業用地案件如有毗鄰該等水利用地者，依上開要點規定仍應規劃設置適當寬度之隔離綠帶或設施。」有案。</w:t>
      </w:r>
    </w:p>
    <w:p w14:paraId="355E9F72" w14:textId="7369C4C5" w:rsidR="00925982" w:rsidRDefault="00925982" w:rsidP="00925982">
      <w:pPr>
        <w:widowControl/>
        <w:spacing w:line="460" w:lineRule="exact"/>
        <w:ind w:left="560" w:hangingChars="200" w:hanging="560"/>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三</w:t>
      </w:r>
      <w:r w:rsidRPr="00925982">
        <w:rPr>
          <w:rFonts w:ascii="標楷體" w:eastAsia="標楷體" w:hAnsi="標楷體" w:cs="新細明體" w:hint="eastAsia"/>
          <w:kern w:val="0"/>
          <w:sz w:val="28"/>
          <w:szCs w:val="28"/>
        </w:rPr>
        <w:t>、是以，申請變更農業用地作與農業生產性質不相容之目的事業使用者，如毗鄰之水利用地為農田排水渠道，仍屬農業用地範疇，應依前開要點及函釋規定，配置適當寬度之隔離綠帶或設施。</w:t>
      </w:r>
    </w:p>
    <w:p w14:paraId="45FF48BF" w14:textId="77777777" w:rsidR="00925982" w:rsidRPr="009833EE" w:rsidRDefault="00925982" w:rsidP="008B642B">
      <w:pPr>
        <w:widowControl/>
        <w:spacing w:line="460" w:lineRule="exact"/>
        <w:jc w:val="both"/>
        <w:rPr>
          <w:rFonts w:ascii="標楷體" w:eastAsia="標楷體" w:hAnsi="標楷體" w:cs="新細明體"/>
          <w:kern w:val="0"/>
          <w:sz w:val="28"/>
          <w:szCs w:val="28"/>
        </w:rPr>
      </w:pPr>
    </w:p>
    <w:p w14:paraId="4A4D4F90" w14:textId="77777777" w:rsidR="003161DF" w:rsidRPr="009833EE" w:rsidRDefault="001C1B3C" w:rsidP="008B642B">
      <w:pPr>
        <w:autoSpaceDE w:val="0"/>
        <w:autoSpaceDN w:val="0"/>
        <w:adjustRightInd w:val="0"/>
        <w:spacing w:line="460" w:lineRule="exact"/>
        <w:ind w:left="426" w:hangingChars="152" w:hanging="426"/>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lastRenderedPageBreak/>
        <w:t>4</w:t>
      </w:r>
      <w:r w:rsidR="00741B06" w:rsidRPr="009833EE">
        <w:rPr>
          <w:rFonts w:ascii="標楷體" w:eastAsia="標楷體" w:hAnsi="標楷體" w:cs="新細明體" w:hint="eastAsia"/>
          <w:b/>
          <w:kern w:val="0"/>
          <w:sz w:val="28"/>
          <w:szCs w:val="28"/>
        </w:rPr>
        <w:t>、</w:t>
      </w:r>
      <w:r w:rsidR="003161DF" w:rsidRPr="009833EE">
        <w:rPr>
          <w:rFonts w:ascii="標楷體" w:eastAsia="標楷體" w:hAnsi="標楷體" w:cs="新細明體" w:hint="eastAsia"/>
          <w:b/>
          <w:kern w:val="0"/>
          <w:sz w:val="28"/>
          <w:szCs w:val="28"/>
        </w:rPr>
        <w:t>釋「屋簷突出建築物外牆範圍，是否可計入隔離綠帶及設施」疑義案。</w:t>
      </w:r>
    </w:p>
    <w:p w14:paraId="12F229C5" w14:textId="77777777" w:rsidR="003161DF" w:rsidRPr="009833EE" w:rsidRDefault="003161DF" w:rsidP="008B642B">
      <w:pPr>
        <w:widowControl/>
        <w:spacing w:line="460" w:lineRule="exact"/>
        <w:jc w:val="right"/>
        <w:rPr>
          <w:rFonts w:ascii="標楷體" w:eastAsia="標楷體" w:hAnsi="標楷體" w:cs="新細明體"/>
          <w:kern w:val="0"/>
          <w:sz w:val="28"/>
          <w:szCs w:val="28"/>
        </w:rPr>
      </w:pPr>
      <w:r w:rsidRPr="009833EE">
        <w:rPr>
          <w:rFonts w:ascii="標楷體" w:eastAsia="標楷體" w:hAnsi="標楷體" w:cs="新細明體"/>
          <w:kern w:val="0"/>
          <w:sz w:val="28"/>
          <w:szCs w:val="28"/>
        </w:rPr>
        <w:t>(101</w:t>
      </w:r>
      <w:r w:rsidRPr="009833EE">
        <w:rPr>
          <w:rFonts w:ascii="標楷體" w:eastAsia="標楷體" w:hAnsi="標楷體" w:cs="新細明體" w:hint="eastAsia"/>
          <w:kern w:val="0"/>
          <w:sz w:val="28"/>
          <w:szCs w:val="28"/>
        </w:rPr>
        <w:t>年11月</w:t>
      </w:r>
      <w:r w:rsidRPr="009833EE">
        <w:rPr>
          <w:rFonts w:ascii="標楷體" w:eastAsia="標楷體" w:hAnsi="標楷體" w:cs="新細明體"/>
          <w:kern w:val="0"/>
          <w:sz w:val="28"/>
          <w:szCs w:val="28"/>
        </w:rPr>
        <w:t>2</w:t>
      </w:r>
      <w:r w:rsidRPr="009833EE">
        <w:rPr>
          <w:rFonts w:ascii="標楷體" w:eastAsia="標楷體" w:hAnsi="標楷體" w:cs="新細明體" w:hint="eastAsia"/>
          <w:kern w:val="0"/>
          <w:sz w:val="28"/>
          <w:szCs w:val="28"/>
        </w:rPr>
        <w:t>2日農企字第</w:t>
      </w:r>
      <w:r w:rsidRPr="009833EE">
        <w:rPr>
          <w:rFonts w:ascii="標楷體" w:eastAsia="標楷體" w:hAnsi="標楷體" w:cs="新細明體"/>
          <w:kern w:val="0"/>
          <w:sz w:val="28"/>
          <w:szCs w:val="28"/>
        </w:rPr>
        <w:t>1</w:t>
      </w:r>
      <w:r w:rsidRPr="009833EE">
        <w:rPr>
          <w:rFonts w:ascii="標楷體" w:eastAsia="標楷體" w:hAnsi="標楷體" w:cs="新細明體" w:hint="eastAsia"/>
          <w:kern w:val="0"/>
          <w:sz w:val="28"/>
          <w:szCs w:val="28"/>
        </w:rPr>
        <w:t>010129569號</w:t>
      </w:r>
      <w:r w:rsidRPr="009833EE">
        <w:rPr>
          <w:rFonts w:ascii="標楷體" w:eastAsia="標楷體" w:hAnsi="標楷體" w:cs="新細明體"/>
          <w:kern w:val="0"/>
          <w:sz w:val="28"/>
          <w:szCs w:val="28"/>
        </w:rPr>
        <w:t>)</w:t>
      </w:r>
    </w:p>
    <w:p w14:paraId="6F3937F7" w14:textId="77777777" w:rsidR="003161DF" w:rsidRPr="009833EE" w:rsidRDefault="003161DF" w:rsidP="008B642B">
      <w:pPr>
        <w:widowControl/>
        <w:numPr>
          <w:ilvl w:val="0"/>
          <w:numId w:val="6"/>
        </w:numPr>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依「農業主管機關同意農業用地變更使用審查作業」第11點規定略以：「申請變更農業用地作與農業生產性質不相容之目的事業使用者，應配置適當寬度之隔離綠帶或設施...。」其立法意旨係避免農地變更使用，對緊鄰農地之農業生產環境造成衝擊，爰明定應依開發事業之性質，設置寬度以1.5米為原則、及面積不得少於申請事業面積30%之隔離綠帶或設施，規劃設置於事業用地周邊，以與緊鄰之農地達成隔離緩衝效果。本案考量屋簷突出建築物外牆之垂直投影面積，因造成遮光效果，不利作物生長，又確認屬該事業設施使用範圍，且未具非建築之開放性質，爰不宜計入上開留設之隔離綠帶或設施面積，以與緊鄰之農地達成隔離緩衝效果。</w:t>
      </w:r>
    </w:p>
    <w:p w14:paraId="0124F0ED" w14:textId="77777777" w:rsidR="003161DF" w:rsidRPr="009833EE" w:rsidRDefault="003161DF" w:rsidP="008B642B">
      <w:pPr>
        <w:widowControl/>
        <w:numPr>
          <w:ilvl w:val="0"/>
          <w:numId w:val="6"/>
        </w:numPr>
        <w:spacing w:line="460" w:lineRule="exact"/>
        <w:jc w:val="both"/>
        <w:rPr>
          <w:rFonts w:ascii="標楷體" w:eastAsia="標楷體" w:hAnsi="標楷體"/>
          <w:sz w:val="28"/>
          <w:szCs w:val="28"/>
        </w:rPr>
      </w:pPr>
      <w:r w:rsidRPr="009833EE">
        <w:rPr>
          <w:rFonts w:ascii="標楷體" w:eastAsia="標楷體" w:hAnsi="標楷體" w:cs="新細明體" w:hint="eastAsia"/>
          <w:kern w:val="0"/>
          <w:sz w:val="28"/>
          <w:szCs w:val="28"/>
        </w:rPr>
        <w:t>直轄市或縣市政府於審查該項時如有疑義，應請申請人提出說明，並視情要求其於所提土地使用配置圖作調整，後續倘同意變更使用，則可於同意函明敘隔離綠帶或設施之配置規定時，併提醒申請人「屋簷突出建築外牆之垂直投影面積，係屬其事業設施使用範圍，不計入應留設之隔離綠帶或設施面積」，以避免建築物取得使用執照後，卻與本會函示不一致之情形。</w:t>
      </w:r>
    </w:p>
    <w:p w14:paraId="013B60AF" w14:textId="77777777" w:rsidR="00910F8E" w:rsidRPr="009833EE" w:rsidRDefault="00910F8E" w:rsidP="008B642B">
      <w:pPr>
        <w:widowControl/>
        <w:spacing w:line="460" w:lineRule="exact"/>
        <w:jc w:val="both"/>
        <w:rPr>
          <w:rFonts w:ascii="標楷體" w:eastAsia="標楷體" w:hAnsi="標楷體" w:cs="新細明體"/>
          <w:kern w:val="0"/>
          <w:sz w:val="28"/>
          <w:szCs w:val="28"/>
        </w:rPr>
      </w:pPr>
    </w:p>
    <w:p w14:paraId="79BB7AFA" w14:textId="64273819" w:rsidR="00E16C39" w:rsidRDefault="00910F8E" w:rsidP="00E16C39">
      <w:pPr>
        <w:autoSpaceDE w:val="0"/>
        <w:autoSpaceDN w:val="0"/>
        <w:adjustRightInd w:val="0"/>
        <w:spacing w:line="460" w:lineRule="exact"/>
        <w:ind w:left="849" w:hangingChars="303" w:hanging="849"/>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5、釋</w:t>
      </w:r>
      <w:r w:rsidR="00E16C39" w:rsidRPr="00E16C39">
        <w:rPr>
          <w:rFonts w:ascii="標楷體" w:eastAsia="標楷體" w:hAnsi="標楷體" w:cs="新細明體" w:hint="eastAsia"/>
          <w:b/>
          <w:kern w:val="0"/>
          <w:sz w:val="28"/>
          <w:szCs w:val="28"/>
        </w:rPr>
        <w:t>申請變更編定為殯葬用地</w:t>
      </w:r>
      <w:r w:rsidR="00E16C39">
        <w:rPr>
          <w:rFonts w:ascii="標楷體" w:eastAsia="標楷體" w:hAnsi="標楷體" w:cs="新細明體" w:hint="eastAsia"/>
          <w:b/>
          <w:kern w:val="0"/>
          <w:sz w:val="28"/>
          <w:szCs w:val="28"/>
        </w:rPr>
        <w:t>之</w:t>
      </w:r>
      <w:r w:rsidR="00E16C39" w:rsidRPr="00E16C39">
        <w:rPr>
          <w:rFonts w:ascii="標楷體" w:eastAsia="標楷體" w:hAnsi="標楷體" w:cs="新細明體" w:hint="eastAsia"/>
          <w:b/>
          <w:kern w:val="0"/>
          <w:sz w:val="28"/>
          <w:szCs w:val="28"/>
        </w:rPr>
        <w:t>樹(花)葬區是否得計入隔離綠帶或隔離設施面積</w:t>
      </w:r>
      <w:r w:rsidR="00E16C39">
        <w:rPr>
          <w:rFonts w:ascii="標楷體" w:eastAsia="標楷體" w:hAnsi="標楷體" w:cs="新細明體" w:hint="eastAsia"/>
          <w:b/>
          <w:kern w:val="0"/>
          <w:sz w:val="28"/>
          <w:szCs w:val="28"/>
        </w:rPr>
        <w:t>。</w:t>
      </w:r>
    </w:p>
    <w:p w14:paraId="7A0D427B" w14:textId="4EA80837" w:rsidR="00E16C39" w:rsidRPr="00E16C39" w:rsidRDefault="00E16C39" w:rsidP="00E16C39">
      <w:pPr>
        <w:widowControl/>
        <w:spacing w:line="460" w:lineRule="exact"/>
        <w:jc w:val="right"/>
        <w:rPr>
          <w:rFonts w:ascii="標楷體" w:eastAsia="標楷體" w:hAnsi="標楷體" w:cs="新細明體"/>
          <w:kern w:val="0"/>
          <w:sz w:val="28"/>
          <w:szCs w:val="28"/>
        </w:rPr>
      </w:pPr>
      <w:r w:rsidRPr="00E16C39">
        <w:rPr>
          <w:rFonts w:ascii="標楷體" w:eastAsia="標楷體" w:hAnsi="標楷體" w:cs="新細明體" w:hint="eastAsia"/>
          <w:kern w:val="0"/>
          <w:sz w:val="28"/>
          <w:szCs w:val="28"/>
        </w:rPr>
        <w:t>(109年9月11日農企字第1090238722號)</w:t>
      </w:r>
    </w:p>
    <w:p w14:paraId="7F939DCF" w14:textId="39415750" w:rsidR="00E16C39" w:rsidRPr="00E16C39" w:rsidRDefault="00E16C39" w:rsidP="00B1609A">
      <w:pPr>
        <w:widowControl/>
        <w:spacing w:line="460" w:lineRule="exact"/>
        <w:ind w:left="560" w:hangingChars="200" w:hanging="560"/>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一</w:t>
      </w:r>
      <w:r w:rsidRPr="00E16C39">
        <w:rPr>
          <w:rFonts w:ascii="標楷體" w:eastAsia="標楷體" w:hAnsi="標楷體" w:cs="新細明體" w:hint="eastAsia"/>
          <w:kern w:val="0"/>
          <w:sz w:val="28"/>
          <w:szCs w:val="28"/>
        </w:rPr>
        <w:t>、依農業主管機關同意農業用地變更使用審查作業要點(以下簡稱農變要點)第9點規定略以，變更農業用地作與農業生產性質不相容之目的事業使用者，應配置適當寬度之隔離綠帶或設施，其配置區位應與毗鄰農業用地相緊臨，且隔離綠帶或設施之設置最小寬度，除第10點規定有配置寬度者外，至少應為1.5公尺。復依農變要點第11點規定：「隔離設施之認定，指具有隔離效</w:t>
      </w:r>
      <w:r w:rsidRPr="00E16C39">
        <w:rPr>
          <w:rFonts w:ascii="標楷體" w:eastAsia="標楷體" w:hAnsi="標楷體" w:cs="新細明體" w:hint="eastAsia"/>
          <w:kern w:val="0"/>
          <w:sz w:val="28"/>
          <w:szCs w:val="28"/>
        </w:rPr>
        <w:lastRenderedPageBreak/>
        <w:t>果之通路、水路、空地、廣場、平面停車場、開放球場、蓄水池及滯洪池等非建築之開放性設施。直轄市或縣（市）農業主管機關得依轄區農業用地特性增列具隔離效果之隔離設施項目，報中央農業主管機關備查。」其立法意旨係為避免農業用地變更使用，對毗鄰農地之農業生產環境造成衝擊。</w:t>
      </w:r>
    </w:p>
    <w:p w14:paraId="3AFEF56B" w14:textId="2A503600" w:rsidR="00925982" w:rsidRDefault="00E16C39" w:rsidP="00B1609A">
      <w:pPr>
        <w:widowControl/>
        <w:spacing w:line="460" w:lineRule="exact"/>
        <w:ind w:left="560" w:hangingChars="200" w:hanging="560"/>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二</w:t>
      </w:r>
      <w:r w:rsidRPr="00E16C39">
        <w:rPr>
          <w:rFonts w:ascii="標楷體" w:eastAsia="標楷體" w:hAnsi="標楷體" w:cs="新細明體" w:hint="eastAsia"/>
          <w:kern w:val="0"/>
          <w:sz w:val="28"/>
          <w:szCs w:val="28"/>
        </w:rPr>
        <w:t>、有關本案來函所詢之樹(花)葬區倘係為興辦事業需求，而擬設置之設施項目，應認屬為興辦事業計畫之設施項目，尚難審認為具有隔離效果之隔離綠帶或設施項目，爰其與毗鄰農地之距離，除農變要點第10點規定者外，至少應為1.5公尺以上，以避免影響毗鄰農地之農業生產環境。</w:t>
      </w:r>
    </w:p>
    <w:p w14:paraId="08891058" w14:textId="77777777" w:rsidR="00360DBA" w:rsidRPr="009833EE" w:rsidRDefault="00360DBA" w:rsidP="008B642B">
      <w:pPr>
        <w:widowControl/>
        <w:spacing w:line="460" w:lineRule="exact"/>
        <w:ind w:left="600"/>
        <w:jc w:val="both"/>
        <w:rPr>
          <w:rFonts w:ascii="標楷體" w:eastAsia="標楷體" w:hAnsi="標楷體" w:cs="新細明體"/>
          <w:kern w:val="0"/>
          <w:sz w:val="28"/>
          <w:szCs w:val="28"/>
        </w:rPr>
      </w:pPr>
    </w:p>
    <w:p w14:paraId="0D44A463" w14:textId="77777777" w:rsidR="00910F8E" w:rsidRPr="009833EE" w:rsidRDefault="00910F8E" w:rsidP="008B642B">
      <w:pPr>
        <w:autoSpaceDE w:val="0"/>
        <w:autoSpaceDN w:val="0"/>
        <w:adjustRightInd w:val="0"/>
        <w:spacing w:line="460" w:lineRule="exact"/>
        <w:ind w:left="426" w:hangingChars="152" w:hanging="426"/>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6、釋地下停車場、公用水塔等設施涉及隔離設施之認定標準執行疑義案。</w:t>
      </w:r>
    </w:p>
    <w:p w14:paraId="1D632815" w14:textId="77777777" w:rsidR="00910F8E" w:rsidRPr="009833EE" w:rsidRDefault="00910F8E" w:rsidP="008B642B">
      <w:pPr>
        <w:widowControl/>
        <w:spacing w:line="460" w:lineRule="exact"/>
        <w:jc w:val="right"/>
        <w:rPr>
          <w:rFonts w:ascii="標楷體" w:eastAsia="標楷體" w:hAnsi="標楷體" w:cs="新細明體"/>
          <w:kern w:val="0"/>
          <w:sz w:val="28"/>
          <w:szCs w:val="28"/>
        </w:rPr>
      </w:pPr>
      <w:r w:rsidRPr="009833EE">
        <w:rPr>
          <w:rFonts w:ascii="標楷體" w:eastAsia="標楷體" w:hAnsi="標楷體" w:cs="新細明體"/>
          <w:kern w:val="0"/>
          <w:sz w:val="28"/>
          <w:szCs w:val="28"/>
        </w:rPr>
        <w:t>(99</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01</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25</w:t>
      </w:r>
      <w:r w:rsidRPr="009833EE">
        <w:rPr>
          <w:rFonts w:ascii="標楷體" w:eastAsia="標楷體" w:hAnsi="標楷體" w:cs="新細明體" w:hint="eastAsia"/>
          <w:kern w:val="0"/>
          <w:sz w:val="28"/>
          <w:szCs w:val="28"/>
        </w:rPr>
        <w:t>日農企字第</w:t>
      </w:r>
      <w:r w:rsidRPr="009833EE">
        <w:rPr>
          <w:rFonts w:ascii="標楷體" w:eastAsia="標楷體" w:hAnsi="標楷體" w:cs="新細明體"/>
          <w:kern w:val="0"/>
          <w:sz w:val="28"/>
          <w:szCs w:val="28"/>
        </w:rPr>
        <w:t>0990105342</w:t>
      </w:r>
      <w:r w:rsidRPr="009833EE">
        <w:rPr>
          <w:rFonts w:ascii="標楷體" w:eastAsia="標楷體" w:hAnsi="標楷體" w:cs="新細明體" w:hint="eastAsia"/>
          <w:kern w:val="0"/>
          <w:sz w:val="28"/>
          <w:szCs w:val="28"/>
        </w:rPr>
        <w:t>號</w:t>
      </w:r>
      <w:r w:rsidRPr="009833EE">
        <w:rPr>
          <w:rFonts w:ascii="標楷體" w:eastAsia="標楷體" w:hAnsi="標楷體" w:cs="新細明體"/>
          <w:kern w:val="0"/>
          <w:sz w:val="28"/>
          <w:szCs w:val="28"/>
        </w:rPr>
        <w:t>)</w:t>
      </w:r>
    </w:p>
    <w:p w14:paraId="0005775D" w14:textId="77777777" w:rsidR="00910F8E" w:rsidRPr="009833EE" w:rsidRDefault="00910F8E" w:rsidP="008B642B">
      <w:pPr>
        <w:widowControl/>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依據「農業主管機關同意農業用地變更使用審查作業要點」第</w:t>
      </w:r>
      <w:r w:rsidRPr="009833EE">
        <w:rPr>
          <w:rFonts w:ascii="標楷體" w:eastAsia="標楷體" w:hAnsi="標楷體" w:cs="新細明體"/>
          <w:kern w:val="0"/>
          <w:sz w:val="28"/>
          <w:szCs w:val="28"/>
        </w:rPr>
        <w:t>13</w:t>
      </w:r>
      <w:r w:rsidRPr="009833EE">
        <w:rPr>
          <w:rFonts w:ascii="標楷體" w:eastAsia="標楷體" w:hAnsi="標楷體" w:cs="新細明體" w:hint="eastAsia"/>
          <w:kern w:val="0"/>
          <w:sz w:val="28"/>
          <w:szCs w:val="28"/>
        </w:rPr>
        <w:t>點第</w:t>
      </w:r>
      <w:r w:rsidRPr="009833EE">
        <w:rPr>
          <w:rFonts w:ascii="標楷體" w:eastAsia="標楷體" w:hAnsi="標楷體" w:cs="新細明體"/>
          <w:kern w:val="0"/>
          <w:sz w:val="28"/>
          <w:szCs w:val="28"/>
        </w:rPr>
        <w:t>1</w:t>
      </w:r>
      <w:r w:rsidRPr="009833EE">
        <w:rPr>
          <w:rFonts w:ascii="標楷體" w:eastAsia="標楷體" w:hAnsi="標楷體" w:cs="新細明體" w:hint="eastAsia"/>
          <w:kern w:val="0"/>
          <w:sz w:val="28"/>
          <w:szCs w:val="28"/>
        </w:rPr>
        <w:t>項規定：「隔離設施之認定，指具有隔離效果之通路、水路、空地、廣場、平面停車場、開放球場及蓄水池等非建築之開放性設施。直轄市或縣（市）農業主管機關得依轄區農業用地特性增列具隔離效果之隔離設施項目，報中央農業主管機關備查。」準此，來文所詢地下停車場、公用水塔等設施，宜請先洽詢貴府目的事業及建築管理主管機關查明是否屬建築行為，若非屬建築行為請依其行為事實，秉權責處理認定之。</w:t>
      </w:r>
    </w:p>
    <w:p w14:paraId="6CC0D411" w14:textId="77777777" w:rsidR="00EB0DB6" w:rsidRPr="009833EE" w:rsidRDefault="00EB0DB6" w:rsidP="008B642B">
      <w:pPr>
        <w:widowControl/>
        <w:spacing w:line="460" w:lineRule="exact"/>
        <w:jc w:val="both"/>
        <w:rPr>
          <w:rFonts w:ascii="標楷體" w:eastAsia="標楷體" w:hAnsi="標楷體" w:cs="新細明體"/>
          <w:kern w:val="0"/>
          <w:sz w:val="28"/>
          <w:szCs w:val="28"/>
        </w:rPr>
      </w:pPr>
    </w:p>
    <w:p w14:paraId="3C94939A" w14:textId="77777777" w:rsidR="003161DF" w:rsidRPr="009833EE" w:rsidRDefault="00910F8E" w:rsidP="008B642B">
      <w:pPr>
        <w:autoSpaceDE w:val="0"/>
        <w:autoSpaceDN w:val="0"/>
        <w:adjustRightInd w:val="0"/>
        <w:spacing w:line="460" w:lineRule="exact"/>
        <w:ind w:left="426" w:hangingChars="152" w:hanging="426"/>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7</w:t>
      </w:r>
      <w:r w:rsidR="00741B06" w:rsidRPr="009833EE">
        <w:rPr>
          <w:rFonts w:ascii="標楷體" w:eastAsia="標楷體" w:hAnsi="標楷體" w:cs="新細明體" w:hint="eastAsia"/>
          <w:b/>
          <w:kern w:val="0"/>
          <w:sz w:val="28"/>
          <w:szCs w:val="28"/>
        </w:rPr>
        <w:t>、</w:t>
      </w:r>
      <w:r w:rsidR="003161DF" w:rsidRPr="009833EE">
        <w:rPr>
          <w:rFonts w:ascii="標楷體" w:eastAsia="標楷體" w:hAnsi="標楷體" w:cs="新細明體" w:hint="eastAsia"/>
          <w:b/>
          <w:kern w:val="0"/>
          <w:sz w:val="28"/>
          <w:szCs w:val="28"/>
        </w:rPr>
        <w:t>釋申請變更為特定專用區供休閒旅遊遊樂區使用涉及隔離綠帶或設施配置事宜。</w:t>
      </w:r>
    </w:p>
    <w:p w14:paraId="2AEF534A" w14:textId="77777777" w:rsidR="003161DF" w:rsidRPr="009833EE" w:rsidRDefault="003161DF" w:rsidP="008B642B">
      <w:pPr>
        <w:widowControl/>
        <w:spacing w:line="460" w:lineRule="exact"/>
        <w:jc w:val="right"/>
        <w:rPr>
          <w:rFonts w:ascii="標楷體" w:eastAsia="標楷體" w:hAnsi="標楷體" w:cs="新細明體"/>
          <w:kern w:val="0"/>
          <w:sz w:val="28"/>
          <w:szCs w:val="28"/>
        </w:rPr>
      </w:pPr>
      <w:r w:rsidRPr="009833EE">
        <w:rPr>
          <w:rFonts w:ascii="標楷體" w:eastAsia="標楷體" w:hAnsi="標楷體" w:cs="新細明體"/>
          <w:kern w:val="0"/>
          <w:sz w:val="28"/>
          <w:szCs w:val="28"/>
        </w:rPr>
        <w:t>(</w:t>
      </w:r>
      <w:smartTag w:uri="urn:schemas-microsoft-com:office:smarttags" w:element="chsdate">
        <w:smartTagPr>
          <w:attr w:name="IsROCDate" w:val="False"/>
          <w:attr w:name="IsLunarDate" w:val="False"/>
          <w:attr w:name="Day" w:val="24"/>
          <w:attr w:name="Month" w:val="12"/>
          <w:attr w:name="Year" w:val="1996"/>
        </w:smartTagPr>
        <w:r w:rsidRPr="009833EE">
          <w:rPr>
            <w:rFonts w:ascii="標楷體" w:eastAsia="標楷體" w:hAnsi="標楷體" w:cs="新細明體"/>
            <w:kern w:val="0"/>
            <w:sz w:val="28"/>
            <w:szCs w:val="28"/>
          </w:rPr>
          <w:t>96</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12</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24</w:t>
        </w:r>
        <w:r w:rsidRPr="009833EE">
          <w:rPr>
            <w:rFonts w:ascii="標楷體" w:eastAsia="標楷體" w:hAnsi="標楷體" w:cs="新細明體" w:hint="eastAsia"/>
            <w:kern w:val="0"/>
            <w:sz w:val="28"/>
            <w:szCs w:val="28"/>
          </w:rPr>
          <w:t>日</w:t>
        </w:r>
      </w:smartTag>
      <w:r w:rsidRPr="009833EE">
        <w:rPr>
          <w:rFonts w:ascii="標楷體" w:eastAsia="標楷體" w:hAnsi="標楷體" w:cs="新細明體" w:hint="eastAsia"/>
          <w:kern w:val="0"/>
          <w:sz w:val="28"/>
          <w:szCs w:val="28"/>
        </w:rPr>
        <w:t>農企字第</w:t>
      </w:r>
      <w:r w:rsidRPr="009833EE">
        <w:rPr>
          <w:rFonts w:ascii="標楷體" w:eastAsia="標楷體" w:hAnsi="標楷體" w:cs="新細明體"/>
          <w:kern w:val="0"/>
          <w:sz w:val="28"/>
          <w:szCs w:val="28"/>
        </w:rPr>
        <w:t>0960171023</w:t>
      </w:r>
      <w:r w:rsidRPr="009833EE">
        <w:rPr>
          <w:rFonts w:ascii="標楷體" w:eastAsia="標楷體" w:hAnsi="標楷體" w:cs="新細明體" w:hint="eastAsia"/>
          <w:kern w:val="0"/>
          <w:sz w:val="28"/>
          <w:szCs w:val="28"/>
        </w:rPr>
        <w:t>號</w:t>
      </w:r>
      <w:r w:rsidRPr="009833EE">
        <w:rPr>
          <w:rFonts w:ascii="標楷體" w:eastAsia="標楷體" w:hAnsi="標楷體" w:cs="新細明體"/>
          <w:kern w:val="0"/>
          <w:sz w:val="28"/>
          <w:szCs w:val="28"/>
        </w:rPr>
        <w:t>)</w:t>
      </w:r>
    </w:p>
    <w:p w14:paraId="3A5AF747" w14:textId="77777777" w:rsidR="003161DF" w:rsidRPr="009833EE" w:rsidRDefault="003161DF" w:rsidP="008B642B">
      <w:pPr>
        <w:widowControl/>
        <w:numPr>
          <w:ilvl w:val="0"/>
          <w:numId w:val="7"/>
        </w:numPr>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農業用地變更作非農業使用時，為避免非農業使用行為影響鄰近農業生產環境，「農業主管機關同意農業用地變更使用審查作業要點」第</w:t>
      </w:r>
      <w:r w:rsidRPr="009833EE">
        <w:rPr>
          <w:rFonts w:ascii="標楷體" w:eastAsia="標楷體" w:hAnsi="標楷體" w:cs="新細明體"/>
          <w:kern w:val="0"/>
          <w:sz w:val="28"/>
          <w:szCs w:val="28"/>
        </w:rPr>
        <w:t>11</w:t>
      </w:r>
      <w:r w:rsidRPr="009833EE">
        <w:rPr>
          <w:rFonts w:ascii="標楷體" w:eastAsia="標楷體" w:hAnsi="標楷體" w:cs="新細明體" w:hint="eastAsia"/>
          <w:kern w:val="0"/>
          <w:sz w:val="28"/>
          <w:szCs w:val="28"/>
        </w:rPr>
        <w:t>點及第</w:t>
      </w:r>
      <w:r w:rsidRPr="009833EE">
        <w:rPr>
          <w:rFonts w:ascii="標楷體" w:eastAsia="標楷體" w:hAnsi="標楷體" w:cs="新細明體"/>
          <w:kern w:val="0"/>
          <w:sz w:val="28"/>
          <w:szCs w:val="28"/>
        </w:rPr>
        <w:t>12</w:t>
      </w:r>
      <w:r w:rsidRPr="009833EE">
        <w:rPr>
          <w:rFonts w:ascii="標楷體" w:eastAsia="標楷體" w:hAnsi="標楷體" w:cs="新細明體" w:hint="eastAsia"/>
          <w:kern w:val="0"/>
          <w:sz w:val="28"/>
          <w:szCs w:val="28"/>
        </w:rPr>
        <w:t>點規範用地變更範圍內應留設適當之隔離綠帶或設施，而第</w:t>
      </w:r>
      <w:r w:rsidRPr="009833EE">
        <w:rPr>
          <w:rFonts w:ascii="標楷體" w:eastAsia="標楷體" w:hAnsi="標楷體" w:cs="新細明體"/>
          <w:kern w:val="0"/>
          <w:sz w:val="28"/>
          <w:szCs w:val="28"/>
        </w:rPr>
        <w:t>13</w:t>
      </w:r>
      <w:r w:rsidRPr="009833EE">
        <w:rPr>
          <w:rFonts w:ascii="標楷體" w:eastAsia="標楷體" w:hAnsi="標楷體" w:cs="新細明體" w:hint="eastAsia"/>
          <w:kern w:val="0"/>
          <w:sz w:val="28"/>
          <w:szCs w:val="28"/>
        </w:rPr>
        <w:t>點亦說明「隔離設施」指具有隔離效果之</w:t>
      </w:r>
      <w:r w:rsidRPr="009833EE">
        <w:rPr>
          <w:rFonts w:ascii="標楷體" w:eastAsia="標楷體" w:hAnsi="標楷體" w:cs="新細明體" w:hint="eastAsia"/>
          <w:kern w:val="0"/>
          <w:sz w:val="28"/>
          <w:szCs w:val="28"/>
        </w:rPr>
        <w:lastRenderedPageBreak/>
        <w:t>通路、水路、空地、廣場、平面停車場、開放球場及蓄水池等非建築之開放性設施，故針對本案規劃保育區之土地使用若符合前開隔離綠帶或隔離設施之設置條件者，得視同應留設之隔離綠帶或設施。</w:t>
      </w:r>
    </w:p>
    <w:p w14:paraId="4ECD3DE0" w14:textId="77777777" w:rsidR="003161DF" w:rsidRPr="009833EE" w:rsidRDefault="003161DF" w:rsidP="008B642B">
      <w:pPr>
        <w:widowControl/>
        <w:numPr>
          <w:ilvl w:val="0"/>
          <w:numId w:val="7"/>
        </w:numPr>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惟旨揭用地變更案屬應提報區域計畫委員會審議之案件，而針對該類案件，內政部亦訂定「非都市土地開發審議作業規範」以利辦理用地變更案件之審查作業，故本案對於隔離綠帶或隔離設施之配置區位及規模，仍應依據區域計畫委員會審查決議辦理。</w:t>
      </w:r>
    </w:p>
    <w:p w14:paraId="32CBA779" w14:textId="77777777" w:rsidR="00C63CD6" w:rsidRPr="009833EE" w:rsidRDefault="00C63CD6" w:rsidP="008B642B">
      <w:pPr>
        <w:widowControl/>
        <w:spacing w:line="460" w:lineRule="exact"/>
        <w:ind w:left="600"/>
        <w:jc w:val="both"/>
        <w:rPr>
          <w:rFonts w:ascii="標楷體" w:eastAsia="標楷體" w:hAnsi="標楷體" w:cs="新細明體"/>
          <w:kern w:val="0"/>
          <w:sz w:val="28"/>
          <w:szCs w:val="28"/>
        </w:rPr>
      </w:pPr>
    </w:p>
    <w:p w14:paraId="49E4926A" w14:textId="77777777" w:rsidR="003161DF" w:rsidRPr="009833EE" w:rsidRDefault="00910F8E" w:rsidP="008B642B">
      <w:pPr>
        <w:autoSpaceDE w:val="0"/>
        <w:autoSpaceDN w:val="0"/>
        <w:adjustRightInd w:val="0"/>
        <w:spacing w:line="460" w:lineRule="exact"/>
        <w:ind w:left="426" w:hangingChars="152" w:hanging="426"/>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8</w:t>
      </w:r>
      <w:r w:rsidR="006C0B89" w:rsidRPr="009833EE">
        <w:rPr>
          <w:rFonts w:ascii="標楷體" w:eastAsia="標楷體" w:hAnsi="標楷體" w:cs="新細明體" w:hint="eastAsia"/>
          <w:b/>
          <w:kern w:val="0"/>
          <w:sz w:val="28"/>
          <w:szCs w:val="28"/>
        </w:rPr>
        <w:t>、</w:t>
      </w:r>
      <w:r w:rsidR="003161DF" w:rsidRPr="009833EE">
        <w:rPr>
          <w:rFonts w:ascii="標楷體" w:eastAsia="標楷體" w:hAnsi="標楷體" w:cs="新細明體" w:hint="eastAsia"/>
          <w:b/>
          <w:kern w:val="0"/>
          <w:sz w:val="28"/>
          <w:szCs w:val="28"/>
        </w:rPr>
        <w:t>釋「非都市土地申請變更作為糧商興</w:t>
      </w:r>
      <w:r w:rsidR="003161DF" w:rsidRPr="009833EE">
        <w:rPr>
          <w:rFonts w:ascii="標楷體" w:eastAsia="標楷體" w:hAnsi="標楷體" w:cs="新細明體"/>
          <w:b/>
          <w:kern w:val="0"/>
          <w:sz w:val="28"/>
          <w:szCs w:val="28"/>
        </w:rPr>
        <w:t>(</w:t>
      </w:r>
      <w:r w:rsidR="003161DF" w:rsidRPr="009833EE">
        <w:rPr>
          <w:rFonts w:ascii="標楷體" w:eastAsia="標楷體" w:hAnsi="標楷體" w:cs="新細明體" w:hint="eastAsia"/>
          <w:b/>
          <w:kern w:val="0"/>
          <w:sz w:val="28"/>
          <w:szCs w:val="28"/>
        </w:rPr>
        <w:t>擴</w:t>
      </w:r>
      <w:r w:rsidR="003161DF" w:rsidRPr="009833EE">
        <w:rPr>
          <w:rFonts w:ascii="標楷體" w:eastAsia="標楷體" w:hAnsi="標楷體" w:cs="新細明體"/>
          <w:b/>
          <w:kern w:val="0"/>
          <w:sz w:val="28"/>
          <w:szCs w:val="28"/>
        </w:rPr>
        <w:t>)</w:t>
      </w:r>
      <w:r w:rsidR="003161DF" w:rsidRPr="009833EE">
        <w:rPr>
          <w:rFonts w:ascii="標楷體" w:eastAsia="標楷體" w:hAnsi="標楷體" w:cs="新細明體" w:hint="eastAsia"/>
          <w:b/>
          <w:kern w:val="0"/>
          <w:sz w:val="28"/>
          <w:szCs w:val="28"/>
        </w:rPr>
        <w:t>建碾米設備及相關設施使用事業計畫審查作業要點」其隔離綠帶是否應依「農業主管機關同意農業用地變更使用審查作業要點」規定</w:t>
      </w:r>
      <w:r w:rsidR="003161DF" w:rsidRPr="009833EE">
        <w:rPr>
          <w:rFonts w:ascii="標楷體" w:eastAsia="標楷體" w:hAnsi="標楷體" w:cs="新細明體"/>
          <w:b/>
          <w:kern w:val="0"/>
          <w:sz w:val="28"/>
          <w:szCs w:val="28"/>
        </w:rPr>
        <w:t>(</w:t>
      </w:r>
      <w:r w:rsidR="003161DF" w:rsidRPr="009833EE">
        <w:rPr>
          <w:rFonts w:ascii="標楷體" w:eastAsia="標楷體" w:hAnsi="標楷體" w:cs="新細明體" w:hint="eastAsia"/>
          <w:b/>
          <w:kern w:val="0"/>
          <w:sz w:val="28"/>
          <w:szCs w:val="28"/>
        </w:rPr>
        <w:t>最小寬度</w:t>
      </w:r>
      <w:r w:rsidR="003161DF" w:rsidRPr="009833EE">
        <w:rPr>
          <w:rFonts w:ascii="標楷體" w:eastAsia="標楷體" w:hAnsi="標楷體" w:cs="新細明體"/>
          <w:b/>
          <w:kern w:val="0"/>
          <w:sz w:val="28"/>
          <w:szCs w:val="28"/>
        </w:rPr>
        <w:t>1.5</w:t>
      </w:r>
      <w:r w:rsidR="003161DF" w:rsidRPr="009833EE">
        <w:rPr>
          <w:rFonts w:ascii="標楷體" w:eastAsia="標楷體" w:hAnsi="標楷體" w:cs="新細明體" w:hint="eastAsia"/>
          <w:b/>
          <w:kern w:val="0"/>
          <w:sz w:val="28"/>
          <w:szCs w:val="28"/>
        </w:rPr>
        <w:t>公尺</w:t>
      </w:r>
      <w:r w:rsidR="003161DF" w:rsidRPr="009833EE">
        <w:rPr>
          <w:rFonts w:ascii="標楷體" w:eastAsia="標楷體" w:hAnsi="標楷體" w:cs="新細明體"/>
          <w:b/>
          <w:kern w:val="0"/>
          <w:sz w:val="28"/>
          <w:szCs w:val="28"/>
        </w:rPr>
        <w:t>)</w:t>
      </w:r>
      <w:r w:rsidR="003161DF" w:rsidRPr="009833EE">
        <w:rPr>
          <w:rFonts w:ascii="標楷體" w:eastAsia="標楷體" w:hAnsi="標楷體" w:cs="新細明體" w:hint="eastAsia"/>
          <w:b/>
          <w:kern w:val="0"/>
          <w:sz w:val="28"/>
          <w:szCs w:val="28"/>
        </w:rPr>
        <w:t>設置案。</w:t>
      </w:r>
    </w:p>
    <w:p w14:paraId="60D1D4F5" w14:textId="77777777" w:rsidR="003161DF" w:rsidRPr="009833EE" w:rsidRDefault="003161DF" w:rsidP="008B642B">
      <w:pPr>
        <w:widowControl/>
        <w:spacing w:line="460" w:lineRule="exact"/>
        <w:jc w:val="right"/>
        <w:rPr>
          <w:rFonts w:ascii="標楷體" w:eastAsia="標楷體" w:hAnsi="標楷體" w:cs="新細明體"/>
          <w:kern w:val="0"/>
          <w:sz w:val="28"/>
          <w:szCs w:val="28"/>
        </w:rPr>
      </w:pPr>
      <w:r w:rsidRPr="009833EE">
        <w:rPr>
          <w:rFonts w:ascii="標楷體" w:eastAsia="標楷體" w:hAnsi="標楷體" w:cs="新細明體"/>
          <w:kern w:val="0"/>
          <w:sz w:val="28"/>
          <w:szCs w:val="28"/>
        </w:rPr>
        <w:t>(96</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04</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13</w:t>
      </w:r>
      <w:r w:rsidRPr="009833EE">
        <w:rPr>
          <w:rFonts w:ascii="標楷體" w:eastAsia="標楷體" w:hAnsi="標楷體" w:cs="新細明體" w:hint="eastAsia"/>
          <w:kern w:val="0"/>
          <w:sz w:val="28"/>
          <w:szCs w:val="28"/>
        </w:rPr>
        <w:t>日農企字第</w:t>
      </w:r>
      <w:r w:rsidRPr="009833EE">
        <w:rPr>
          <w:rFonts w:ascii="標楷體" w:eastAsia="標楷體" w:hAnsi="標楷體" w:cs="新細明體"/>
          <w:kern w:val="0"/>
          <w:sz w:val="28"/>
          <w:szCs w:val="28"/>
        </w:rPr>
        <w:t>0960118832</w:t>
      </w:r>
      <w:r w:rsidRPr="009833EE">
        <w:rPr>
          <w:rFonts w:ascii="標楷體" w:eastAsia="標楷體" w:hAnsi="標楷體" w:cs="新細明體" w:hint="eastAsia"/>
          <w:kern w:val="0"/>
          <w:sz w:val="28"/>
          <w:szCs w:val="28"/>
        </w:rPr>
        <w:t>號</w:t>
      </w:r>
      <w:r w:rsidRPr="009833EE">
        <w:rPr>
          <w:rFonts w:ascii="標楷體" w:eastAsia="標楷體" w:hAnsi="標楷體" w:cs="新細明體"/>
          <w:kern w:val="0"/>
          <w:sz w:val="28"/>
          <w:szCs w:val="28"/>
        </w:rPr>
        <w:t>)</w:t>
      </w:r>
    </w:p>
    <w:p w14:paraId="6CE39CC8" w14:textId="77777777" w:rsidR="003161DF" w:rsidRPr="009833EE" w:rsidRDefault="003161DF" w:rsidP="008B642B">
      <w:pPr>
        <w:widowControl/>
        <w:numPr>
          <w:ilvl w:val="0"/>
          <w:numId w:val="8"/>
        </w:numPr>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查非都市土地使用管制規則第</w:t>
      </w:r>
      <w:r w:rsidRPr="009833EE">
        <w:rPr>
          <w:rFonts w:ascii="標楷體" w:eastAsia="標楷體" w:hAnsi="標楷體" w:cs="新細明體"/>
          <w:kern w:val="0"/>
          <w:sz w:val="28"/>
          <w:szCs w:val="28"/>
        </w:rPr>
        <w:t>30</w:t>
      </w:r>
      <w:r w:rsidRPr="009833EE">
        <w:rPr>
          <w:rFonts w:ascii="標楷體" w:eastAsia="標楷體" w:hAnsi="標楷體" w:cs="新細明體" w:hint="eastAsia"/>
          <w:kern w:val="0"/>
          <w:sz w:val="28"/>
          <w:szCs w:val="28"/>
        </w:rPr>
        <w:t>條第</w:t>
      </w:r>
      <w:r w:rsidRPr="009833EE">
        <w:rPr>
          <w:rFonts w:ascii="標楷體" w:eastAsia="標楷體" w:hAnsi="標楷體" w:cs="新細明體"/>
          <w:kern w:val="0"/>
          <w:sz w:val="28"/>
          <w:szCs w:val="28"/>
        </w:rPr>
        <w:t>4</w:t>
      </w:r>
      <w:r w:rsidRPr="009833EE">
        <w:rPr>
          <w:rFonts w:ascii="標楷體" w:eastAsia="標楷體" w:hAnsi="標楷體" w:cs="新細明體" w:hint="eastAsia"/>
          <w:kern w:val="0"/>
          <w:sz w:val="28"/>
          <w:szCs w:val="28"/>
        </w:rPr>
        <w:t>項規定，興辦事業計畫直轄市或縣</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市</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目的事業主管機關於核准前，應先徵得變更前直轄市或縣</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市</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目的事業主管機關及有關機關同意。．．．變更後目的事業主管機關為審查興辦事業計畫，得視實際需要，訂定審查作業要點。有關「非都市土地申請變更作為糧商興</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擴</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建碾米設備及相關設施使用事業計畫審查作業要點」係屬變更後目的事業主管機關訂定之審查作業要點，而「農業主管機關同意農業用地變更使用審查作業要點」係屬變更前使用地之目的事業主管機關訂定之審查作業要點，依法申請農業用地變更使用者均應同時符合變更前、後目的事業主管機關所定之審查要點，合先敘明。</w:t>
      </w:r>
    </w:p>
    <w:p w14:paraId="7302A66E" w14:textId="77777777" w:rsidR="003161DF" w:rsidRPr="009833EE" w:rsidRDefault="003161DF" w:rsidP="008B642B">
      <w:pPr>
        <w:widowControl/>
        <w:numPr>
          <w:ilvl w:val="0"/>
          <w:numId w:val="8"/>
        </w:numPr>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惟查本會前於</w:t>
      </w:r>
      <w:r w:rsidRPr="009833EE">
        <w:rPr>
          <w:rFonts w:ascii="標楷體" w:eastAsia="標楷體" w:hAnsi="標楷體" w:cs="新細明體"/>
          <w:kern w:val="0"/>
          <w:sz w:val="28"/>
          <w:szCs w:val="28"/>
        </w:rPr>
        <w:t>94</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10</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11</w:t>
      </w:r>
      <w:r w:rsidRPr="009833EE">
        <w:rPr>
          <w:rFonts w:ascii="標楷體" w:eastAsia="標楷體" w:hAnsi="標楷體" w:cs="新細明體" w:hint="eastAsia"/>
          <w:kern w:val="0"/>
          <w:sz w:val="28"/>
          <w:szCs w:val="28"/>
        </w:rPr>
        <w:t>日農企字第</w:t>
      </w:r>
      <w:r w:rsidRPr="009833EE">
        <w:rPr>
          <w:rFonts w:ascii="標楷體" w:eastAsia="標楷體" w:hAnsi="標楷體" w:cs="新細明體"/>
          <w:kern w:val="0"/>
          <w:sz w:val="28"/>
          <w:szCs w:val="28"/>
        </w:rPr>
        <w:t>0940153920</w:t>
      </w:r>
      <w:r w:rsidRPr="009833EE">
        <w:rPr>
          <w:rFonts w:ascii="標楷體" w:eastAsia="標楷體" w:hAnsi="標楷體" w:cs="新細明體" w:hint="eastAsia"/>
          <w:kern w:val="0"/>
          <w:sz w:val="28"/>
          <w:szCs w:val="28"/>
        </w:rPr>
        <w:t>號函說明略以：「申請變更使用之農業用地原有既存合法建築物，未能配合規劃</w:t>
      </w:r>
      <w:r w:rsidRPr="009833EE">
        <w:rPr>
          <w:rFonts w:ascii="標楷體" w:eastAsia="標楷體" w:hAnsi="標楷體" w:cs="新細明體"/>
          <w:kern w:val="0"/>
          <w:sz w:val="28"/>
          <w:szCs w:val="28"/>
        </w:rPr>
        <w:t>1.5</w:t>
      </w:r>
      <w:r w:rsidRPr="009833EE">
        <w:rPr>
          <w:rFonts w:ascii="標楷體" w:eastAsia="標楷體" w:hAnsi="標楷體" w:cs="新細明體" w:hint="eastAsia"/>
          <w:kern w:val="0"/>
          <w:sz w:val="28"/>
          <w:szCs w:val="28"/>
        </w:rPr>
        <w:t>公尺以上寬度之隔離綠帶者，鑑於個案實務性質不一，除依上開要點之設置原則辦理外，就該原合法建築物屬農舍性質且其使用未有更動，確實符合經營計畫經評估未有影響鄰近農業生產環境者，得由縣市政府依毗連農業用地之農業生產或經營使</w:t>
      </w:r>
      <w:r w:rsidRPr="009833EE">
        <w:rPr>
          <w:rFonts w:ascii="標楷體" w:eastAsia="標楷體" w:hAnsi="標楷體" w:cs="新細明體" w:hint="eastAsia"/>
          <w:kern w:val="0"/>
          <w:sz w:val="28"/>
          <w:szCs w:val="28"/>
        </w:rPr>
        <w:lastRenderedPageBreak/>
        <w:t>用性質有無不相容等情形，視個實務及事實審認核處」。有關糧商申請興</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擴</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建碾米設備及相關設施使用事業計畫相關個案，申請變更使用之農業用地如有原有既存合法建築物，未能配合規劃</w:t>
      </w:r>
      <w:r w:rsidRPr="009833EE">
        <w:rPr>
          <w:rFonts w:ascii="標楷體" w:eastAsia="標楷體" w:hAnsi="標楷體" w:cs="新細明體"/>
          <w:kern w:val="0"/>
          <w:sz w:val="28"/>
          <w:szCs w:val="28"/>
        </w:rPr>
        <w:t>1.5</w:t>
      </w:r>
      <w:r w:rsidRPr="009833EE">
        <w:rPr>
          <w:rFonts w:ascii="標楷體" w:eastAsia="標楷體" w:hAnsi="標楷體" w:cs="新細明體" w:hint="eastAsia"/>
          <w:kern w:val="0"/>
          <w:sz w:val="28"/>
          <w:szCs w:val="28"/>
        </w:rPr>
        <w:t>公尺以上寬度之隔離綠帶者，可依上開函釋之原則核處。</w:t>
      </w:r>
    </w:p>
    <w:p w14:paraId="47B7BAE1" w14:textId="77777777" w:rsidR="00910F8E" w:rsidRPr="009833EE" w:rsidRDefault="00910F8E" w:rsidP="008B642B">
      <w:pPr>
        <w:autoSpaceDE w:val="0"/>
        <w:autoSpaceDN w:val="0"/>
        <w:adjustRightInd w:val="0"/>
        <w:spacing w:line="460" w:lineRule="exact"/>
        <w:ind w:left="426" w:hangingChars="152" w:hanging="426"/>
        <w:jc w:val="both"/>
        <w:rPr>
          <w:rFonts w:ascii="標楷體" w:eastAsia="標楷體" w:hAnsi="標楷體" w:cs="新細明體"/>
          <w:b/>
          <w:kern w:val="0"/>
          <w:sz w:val="28"/>
          <w:szCs w:val="28"/>
        </w:rPr>
      </w:pPr>
    </w:p>
    <w:p w14:paraId="6E891962" w14:textId="77777777" w:rsidR="003161DF" w:rsidRPr="009833EE" w:rsidRDefault="00910F8E" w:rsidP="008B642B">
      <w:pPr>
        <w:autoSpaceDE w:val="0"/>
        <w:autoSpaceDN w:val="0"/>
        <w:adjustRightInd w:val="0"/>
        <w:spacing w:line="460" w:lineRule="exact"/>
        <w:ind w:left="426" w:hangingChars="152" w:hanging="426"/>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9、</w:t>
      </w:r>
      <w:r w:rsidR="003161DF" w:rsidRPr="009833EE">
        <w:rPr>
          <w:rFonts w:ascii="標楷體" w:eastAsia="標楷體" w:hAnsi="標楷體" w:cs="新細明體" w:hint="eastAsia"/>
          <w:b/>
          <w:kern w:val="0"/>
          <w:sz w:val="28"/>
          <w:szCs w:val="28"/>
        </w:rPr>
        <w:t>釋辦理農業用地變更為非農業使用有關規劃配置隔離綠帶或設施作通道使用之審查疑義。</w:t>
      </w:r>
    </w:p>
    <w:p w14:paraId="1C9FC807" w14:textId="77777777" w:rsidR="003161DF" w:rsidRPr="009833EE" w:rsidRDefault="003161DF" w:rsidP="008B642B">
      <w:pPr>
        <w:widowControl/>
        <w:spacing w:line="460" w:lineRule="exact"/>
        <w:jc w:val="right"/>
        <w:rPr>
          <w:rFonts w:ascii="標楷體" w:eastAsia="標楷體" w:hAnsi="標楷體" w:cs="新細明體"/>
          <w:kern w:val="0"/>
          <w:sz w:val="28"/>
          <w:szCs w:val="28"/>
        </w:rPr>
      </w:pPr>
      <w:r w:rsidRPr="009833EE">
        <w:rPr>
          <w:rFonts w:ascii="標楷體" w:eastAsia="標楷體" w:hAnsi="標楷體" w:cs="新細明體"/>
          <w:kern w:val="0"/>
          <w:sz w:val="28"/>
          <w:szCs w:val="28"/>
        </w:rPr>
        <w:t>(95</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05</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18</w:t>
      </w:r>
      <w:r w:rsidRPr="009833EE">
        <w:rPr>
          <w:rFonts w:ascii="標楷體" w:eastAsia="標楷體" w:hAnsi="標楷體" w:cs="新細明體" w:hint="eastAsia"/>
          <w:kern w:val="0"/>
          <w:sz w:val="28"/>
          <w:szCs w:val="28"/>
        </w:rPr>
        <w:t>日農企字第</w:t>
      </w:r>
      <w:r w:rsidRPr="009833EE">
        <w:rPr>
          <w:rFonts w:ascii="標楷體" w:eastAsia="標楷體" w:hAnsi="標楷體" w:cs="新細明體"/>
          <w:kern w:val="0"/>
          <w:sz w:val="28"/>
          <w:szCs w:val="28"/>
        </w:rPr>
        <w:t>0950126498</w:t>
      </w:r>
      <w:r w:rsidRPr="009833EE">
        <w:rPr>
          <w:rFonts w:ascii="標楷體" w:eastAsia="標楷體" w:hAnsi="標楷體" w:cs="新細明體" w:hint="eastAsia"/>
          <w:kern w:val="0"/>
          <w:sz w:val="28"/>
          <w:szCs w:val="28"/>
        </w:rPr>
        <w:t>號</w:t>
      </w:r>
      <w:r w:rsidRPr="009833EE">
        <w:rPr>
          <w:rFonts w:ascii="標楷體" w:eastAsia="標楷體" w:hAnsi="標楷體" w:cs="新細明體"/>
          <w:kern w:val="0"/>
          <w:sz w:val="28"/>
          <w:szCs w:val="28"/>
        </w:rPr>
        <w:t>)</w:t>
      </w:r>
    </w:p>
    <w:p w14:paraId="38C97F19" w14:textId="77777777" w:rsidR="003161DF" w:rsidRPr="009833EE" w:rsidRDefault="003161DF" w:rsidP="008B642B">
      <w:pPr>
        <w:widowControl/>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依農業主管機關同意農業用地變更使用審查作業要點第</w:t>
      </w:r>
      <w:r w:rsidRPr="009833EE">
        <w:rPr>
          <w:rFonts w:ascii="標楷體" w:eastAsia="標楷體" w:hAnsi="標楷體" w:cs="新細明體"/>
          <w:kern w:val="0"/>
          <w:sz w:val="28"/>
          <w:szCs w:val="28"/>
        </w:rPr>
        <w:t>11</w:t>
      </w:r>
      <w:r w:rsidRPr="009833EE">
        <w:rPr>
          <w:rFonts w:ascii="標楷體" w:eastAsia="標楷體" w:hAnsi="標楷體" w:cs="新細明體" w:hint="eastAsia"/>
          <w:kern w:val="0"/>
          <w:sz w:val="28"/>
          <w:szCs w:val="28"/>
        </w:rPr>
        <w:t>點第</w:t>
      </w:r>
      <w:r w:rsidRPr="009833EE">
        <w:rPr>
          <w:rFonts w:ascii="標楷體" w:eastAsia="標楷體" w:hAnsi="標楷體" w:cs="新細明體"/>
          <w:kern w:val="0"/>
          <w:sz w:val="28"/>
          <w:szCs w:val="28"/>
        </w:rPr>
        <w:t>1</w:t>
      </w:r>
      <w:r w:rsidRPr="009833EE">
        <w:rPr>
          <w:rFonts w:ascii="標楷體" w:eastAsia="標楷體" w:hAnsi="標楷體" w:cs="新細明體" w:hint="eastAsia"/>
          <w:kern w:val="0"/>
          <w:sz w:val="28"/>
          <w:szCs w:val="28"/>
        </w:rPr>
        <w:t>項規定，申請變更農業用地作與農業生產性質不相容之目的事業使用者，應配置適當寬度之隔離綠帶或設施，並具體標繪於土地使用配置圖上；又同要點第</w:t>
      </w:r>
      <w:r w:rsidRPr="009833EE">
        <w:rPr>
          <w:rFonts w:ascii="標楷體" w:eastAsia="標楷體" w:hAnsi="標楷體" w:cs="新細明體"/>
          <w:kern w:val="0"/>
          <w:sz w:val="28"/>
          <w:szCs w:val="28"/>
        </w:rPr>
        <w:t>13</w:t>
      </w:r>
      <w:r w:rsidRPr="009833EE">
        <w:rPr>
          <w:rFonts w:ascii="標楷體" w:eastAsia="標楷體" w:hAnsi="標楷體" w:cs="新細明體" w:hint="eastAsia"/>
          <w:kern w:val="0"/>
          <w:sz w:val="28"/>
          <w:szCs w:val="28"/>
        </w:rPr>
        <w:t>點規定：「隔離設施之認定，指具有隔離效果之通路、水路、空地、廣場、平面停車場、開放球場及蓄水池等非建築之開放性設施。直轄市或縣</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市</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農業主管機關得依轄區農業用地特性增列具隔離效果之隔離設施項目，報中央農業主管機關備查。各目的事業計畫審查規定，所規劃留設之綠地或保育地，其設置區位具有隔離效果者，得併入應留設之隔離綠帶或設施面積計算。」因此，貴府應依上開規定，視個案實務及事實審認核處。至其他相關法令，如經濟部訂頒之「非都市土地農牧用地容許採取土石審查作業要點」第</w:t>
      </w:r>
      <w:r w:rsidRPr="009833EE">
        <w:rPr>
          <w:rFonts w:ascii="標楷體" w:eastAsia="標楷體" w:hAnsi="標楷體" w:cs="新細明體"/>
          <w:kern w:val="0"/>
          <w:sz w:val="28"/>
          <w:szCs w:val="28"/>
        </w:rPr>
        <w:t>3</w:t>
      </w:r>
      <w:r w:rsidRPr="009833EE">
        <w:rPr>
          <w:rFonts w:ascii="標楷體" w:eastAsia="標楷體" w:hAnsi="標楷體" w:cs="新細明體" w:hint="eastAsia"/>
          <w:kern w:val="0"/>
          <w:sz w:val="28"/>
          <w:szCs w:val="28"/>
        </w:rPr>
        <w:t>點明定有「隔離綠帶」之規劃說明，則不得以隔離設施替代之。</w:t>
      </w:r>
    </w:p>
    <w:p w14:paraId="251DB1A8" w14:textId="77777777" w:rsidR="00EB0DB6" w:rsidRPr="009833EE" w:rsidRDefault="00EB0DB6" w:rsidP="008B642B">
      <w:pPr>
        <w:widowControl/>
        <w:spacing w:line="460" w:lineRule="exact"/>
        <w:jc w:val="both"/>
        <w:rPr>
          <w:rFonts w:ascii="標楷體" w:eastAsia="標楷體" w:hAnsi="標楷體" w:cs="新細明體"/>
          <w:kern w:val="0"/>
          <w:sz w:val="28"/>
          <w:szCs w:val="28"/>
        </w:rPr>
      </w:pPr>
    </w:p>
    <w:p w14:paraId="7F35501F" w14:textId="77777777" w:rsidR="00D5731E" w:rsidRPr="009833EE" w:rsidRDefault="00D5731E" w:rsidP="008B642B">
      <w:pPr>
        <w:autoSpaceDE w:val="0"/>
        <w:autoSpaceDN w:val="0"/>
        <w:adjustRightInd w:val="0"/>
        <w:spacing w:line="460" w:lineRule="exact"/>
        <w:ind w:left="476" w:hangingChars="170" w:hanging="476"/>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10</w:t>
      </w:r>
      <w:r w:rsidR="00DB0271" w:rsidRPr="009833EE">
        <w:rPr>
          <w:rFonts w:ascii="標楷體" w:eastAsia="標楷體" w:hAnsi="標楷體" w:cs="新細明體" w:hint="eastAsia"/>
          <w:b/>
          <w:kern w:val="0"/>
          <w:sz w:val="28"/>
          <w:szCs w:val="28"/>
        </w:rPr>
        <w:t>、釋於農業用地地面下設置隔離</w:t>
      </w:r>
      <w:r w:rsidRPr="009833EE">
        <w:rPr>
          <w:rFonts w:ascii="標楷體" w:eastAsia="標楷體" w:hAnsi="標楷體" w:cs="新細明體" w:hint="eastAsia"/>
          <w:b/>
          <w:kern w:val="0"/>
          <w:sz w:val="28"/>
          <w:szCs w:val="28"/>
        </w:rPr>
        <w:t>設施之疑義。</w:t>
      </w:r>
    </w:p>
    <w:p w14:paraId="3B4FAA27" w14:textId="77777777" w:rsidR="00D5731E" w:rsidRPr="009833EE" w:rsidRDefault="00D5731E" w:rsidP="008B642B">
      <w:pPr>
        <w:autoSpaceDE w:val="0"/>
        <w:autoSpaceDN w:val="0"/>
        <w:adjustRightInd w:val="0"/>
        <w:spacing w:line="460" w:lineRule="exact"/>
        <w:ind w:left="476" w:hangingChars="170" w:hanging="476"/>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(103年04月01日農企字第1030707669號)</w:t>
      </w:r>
    </w:p>
    <w:p w14:paraId="7A3F5B6D" w14:textId="77777777" w:rsidR="00D5731E" w:rsidRPr="009833EE" w:rsidRDefault="001A48C1" w:rsidP="008B642B">
      <w:pPr>
        <w:numPr>
          <w:ilvl w:val="0"/>
          <w:numId w:val="12"/>
        </w:numPr>
        <w:autoSpaceDE w:val="0"/>
        <w:autoSpaceDN w:val="0"/>
        <w:adjustRightInd w:val="0"/>
        <w:spacing w:line="460" w:lineRule="exact"/>
        <w:ind w:left="588" w:hanging="588"/>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依農業主管機關同意農業用地變更使用審查作業要點(以下簡稱變更作業要點)第9點規定略以：「變更農業用地作與農業生產性質不相容之目的事業使用者，應配置適當寬度之隔離綠帶或設施．．．。」復依變更作業要點第11點規定：「隔離設施之認定，指具有隔離效果之通路、水路、空地、廣場、平面停車場、開放球場、蓄水池及滯洪池等非建築之開放性設施。直轄市或縣(市)農業主管機關得依轄區農業用地特性增列具隔離效果之隔離設</w:t>
      </w:r>
      <w:r w:rsidRPr="009833EE">
        <w:rPr>
          <w:rFonts w:ascii="標楷體" w:eastAsia="標楷體" w:hAnsi="標楷體" w:cs="新細明體" w:hint="eastAsia"/>
          <w:kern w:val="0"/>
          <w:sz w:val="28"/>
          <w:szCs w:val="28"/>
        </w:rPr>
        <w:lastRenderedPageBreak/>
        <w:t>施項目，報中央農業主管機關備查。」其立法意旨係避免農業用地變更使用，對毗鄰農地之農業生產環境造成衝擊，爰明定隔離綠帶或設施之設置應依開發事業之性質，除依變更作業要點第10點規定有配置寬度者外，其設置最小寬度以1.5公尺為原則，且面積不得少於申請事業面積30%，以與緊臨之農地達成隔離緩衝效果。</w:t>
      </w:r>
    </w:p>
    <w:p w14:paraId="6BA36CD1" w14:textId="77777777" w:rsidR="001A48C1" w:rsidRPr="009833EE" w:rsidRDefault="001A48C1" w:rsidP="008B642B">
      <w:pPr>
        <w:numPr>
          <w:ilvl w:val="0"/>
          <w:numId w:val="12"/>
        </w:numPr>
        <w:autoSpaceDE w:val="0"/>
        <w:autoSpaceDN w:val="0"/>
        <w:adjustRightInd w:val="0"/>
        <w:spacing w:line="460" w:lineRule="exact"/>
        <w:ind w:left="588" w:hanging="588"/>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查民法第</w:t>
      </w:r>
      <w:r w:rsidRPr="009833EE">
        <w:rPr>
          <w:rFonts w:ascii="標楷體" w:eastAsia="標楷體" w:hAnsi="標楷體" w:cs="新細明體"/>
          <w:kern w:val="0"/>
          <w:sz w:val="28"/>
          <w:szCs w:val="28"/>
        </w:rPr>
        <w:t>773</w:t>
      </w:r>
      <w:r w:rsidRPr="009833EE">
        <w:rPr>
          <w:rFonts w:ascii="標楷體" w:eastAsia="標楷體" w:hAnsi="標楷體" w:cs="新細明體" w:hint="eastAsia"/>
          <w:kern w:val="0"/>
          <w:sz w:val="28"/>
          <w:szCs w:val="28"/>
        </w:rPr>
        <w:t>條規定略以：「土地所有權，除法令有限制外，於其行使有利益之範圍內，及於土地之上下。」爰土地所有權人之土地利益應受保護之範圍及於土地之上下，準此，針對變更作業要點規定於緊臨農業用地應配置隔離綠帶或設施，係為避免影響緊臨之該周邊農業用地經營環境，自包括其土地上下皆應受保護。</w:t>
      </w:r>
    </w:p>
    <w:p w14:paraId="77927074" w14:textId="77777777" w:rsidR="001A48C1" w:rsidRPr="009833EE" w:rsidRDefault="001A48C1" w:rsidP="008B642B">
      <w:pPr>
        <w:numPr>
          <w:ilvl w:val="0"/>
          <w:numId w:val="12"/>
        </w:numPr>
        <w:autoSpaceDE w:val="0"/>
        <w:autoSpaceDN w:val="0"/>
        <w:adjustRightInd w:val="0"/>
        <w:spacing w:line="460" w:lineRule="exact"/>
        <w:ind w:left="588" w:hanging="588"/>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依來函所詢之地下汙水處理槽，尚非前開變更作業要點明定之隔離設施項目，如屬非建築之開放性設施，且經直轄市或縣(市)政府審認符合上開原則者，則依變更作業要點第11點第1項後段規定，須由直轄市或縣(市)農業主管機關報本會備查，始得納入隔離設施項目。</w:t>
      </w:r>
    </w:p>
    <w:p w14:paraId="47F10CF3" w14:textId="77777777" w:rsidR="00EB0DB6" w:rsidRPr="009833EE" w:rsidRDefault="00EB0DB6" w:rsidP="008B642B">
      <w:pPr>
        <w:autoSpaceDE w:val="0"/>
        <w:autoSpaceDN w:val="0"/>
        <w:adjustRightInd w:val="0"/>
        <w:spacing w:line="460" w:lineRule="exact"/>
        <w:ind w:left="588"/>
        <w:jc w:val="both"/>
        <w:rPr>
          <w:rFonts w:ascii="標楷體" w:eastAsia="標楷體" w:hAnsi="標楷體" w:cs="新細明體"/>
          <w:kern w:val="0"/>
          <w:sz w:val="28"/>
          <w:szCs w:val="28"/>
        </w:rPr>
      </w:pPr>
    </w:p>
    <w:p w14:paraId="058A9508" w14:textId="77777777" w:rsidR="00D5731E" w:rsidRPr="009833EE" w:rsidRDefault="00D40E39" w:rsidP="008B642B">
      <w:pPr>
        <w:widowControl/>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b/>
          <w:kern w:val="0"/>
          <w:sz w:val="28"/>
          <w:szCs w:val="28"/>
        </w:rPr>
        <w:t>11、釋隔離綠帶或設施設施規劃現況有建築物應如何審認疑義案。</w:t>
      </w:r>
    </w:p>
    <w:p w14:paraId="308403B6" w14:textId="77777777" w:rsidR="002540C2" w:rsidRPr="009833EE" w:rsidRDefault="002540C2" w:rsidP="008B642B">
      <w:pPr>
        <w:autoSpaceDE w:val="0"/>
        <w:autoSpaceDN w:val="0"/>
        <w:adjustRightInd w:val="0"/>
        <w:spacing w:line="460" w:lineRule="exact"/>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(104年06月05日農企字第1040216433號)</w:t>
      </w:r>
    </w:p>
    <w:p w14:paraId="538F329C" w14:textId="77777777" w:rsidR="00910F8E" w:rsidRPr="009833EE" w:rsidRDefault="00D40E39" w:rsidP="008B642B">
      <w:pPr>
        <w:numPr>
          <w:ilvl w:val="0"/>
          <w:numId w:val="13"/>
        </w:numPr>
        <w:autoSpaceDE w:val="0"/>
        <w:autoSpaceDN w:val="0"/>
        <w:adjustRightInd w:val="0"/>
        <w:spacing w:line="460" w:lineRule="exact"/>
        <w:ind w:left="567" w:hanging="567"/>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查農業主管機關同意農業用地變更使用審查作業要點(以下簡稱變更作業要點)第5點第1款規定：「農業用地變更使用，應避免影響農業生產環境之完整。有下列情形之一者，不同意變更使用：(一)未依規定規劃設置隔離綠帶或設施。」故未依上開要點規定設置隔離綠帶或設施者，不得同意變更使用，合先敘明。</w:t>
      </w:r>
    </w:p>
    <w:p w14:paraId="37956E2D" w14:textId="77777777" w:rsidR="00404E68" w:rsidRPr="009833EE" w:rsidRDefault="00404E68" w:rsidP="008B642B">
      <w:pPr>
        <w:numPr>
          <w:ilvl w:val="0"/>
          <w:numId w:val="13"/>
        </w:numPr>
        <w:autoSpaceDE w:val="0"/>
        <w:autoSpaceDN w:val="0"/>
        <w:adjustRightInd w:val="0"/>
        <w:spacing w:line="460" w:lineRule="exact"/>
        <w:ind w:left="567" w:hanging="567"/>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按本會97年12月23日農企字第0970171947號通函(諒達)說明略以，變更作業要點規定應設置隔離綠帶或設施之土地已建有非法建築物，並無相關規定可以立切結書方式先行同意土地變更編定為特定目的事業用地，再予以拆除建築物之規範。又參照本會102年9月12日農企字第1020227244號通函(諒達)說明，農業用地上</w:t>
      </w:r>
      <w:r w:rsidRPr="009833EE">
        <w:rPr>
          <w:rFonts w:ascii="標楷體" w:eastAsia="標楷體" w:hAnsi="標楷體" w:cs="新細明體" w:hint="eastAsia"/>
          <w:kern w:val="0"/>
          <w:sz w:val="28"/>
          <w:szCs w:val="28"/>
        </w:rPr>
        <w:lastRenderedPageBreak/>
        <w:t>作非農業使用性質之案件，倘於受理申請案件時，該農業用地上之違規事項尚未改善完成，應俟該違規事項改善完竣以符合土地使用管制相關法令規定後，始得同意其容許使用，則農業用地變更使用之案件，其審認應較上開非農業性質容許使用案件更為嚴格，故本案應設置隔離綠帶或設施之土地上倘有非合法建築物且未改善者，則依變更作業要點第5點規定，不予同意變更使用。</w:t>
      </w:r>
    </w:p>
    <w:p w14:paraId="7AB09693" w14:textId="77777777" w:rsidR="00404E68" w:rsidRPr="009833EE" w:rsidRDefault="00404E68" w:rsidP="008B642B">
      <w:pPr>
        <w:numPr>
          <w:ilvl w:val="0"/>
          <w:numId w:val="13"/>
        </w:numPr>
        <w:autoSpaceDE w:val="0"/>
        <w:autoSpaceDN w:val="0"/>
        <w:adjustRightInd w:val="0"/>
        <w:spacing w:line="460" w:lineRule="exact"/>
        <w:ind w:left="567" w:hanging="567"/>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又本案應設置隔離綠帶或設施之土地上倘有合法建築物致未能設置適當寬度之隔離綠帶或設施一節，鑑於個案性質不一，且涉及興辦事業計畫整體配置情形，除宜請目的事業主管機關說明該合法建築物之留存，是否確符合興辦事業計畫所需外，仍應就其原合法建築物之使用於未有更動之情形下，評估有無影響鄰近農業生產環境，及與毗連農業用地之農業生產或經營使用有無不相容等情事，視個案實務及事實審認核處。</w:t>
      </w:r>
    </w:p>
    <w:p w14:paraId="638D8A9F" w14:textId="77777777" w:rsidR="007936C3" w:rsidRPr="009833EE" w:rsidRDefault="007936C3" w:rsidP="008B642B">
      <w:pPr>
        <w:autoSpaceDE w:val="0"/>
        <w:autoSpaceDN w:val="0"/>
        <w:adjustRightInd w:val="0"/>
        <w:spacing w:line="460" w:lineRule="exact"/>
        <w:ind w:left="567"/>
        <w:jc w:val="both"/>
        <w:rPr>
          <w:rFonts w:ascii="標楷體" w:eastAsia="標楷體" w:hAnsi="標楷體" w:cs="新細明體"/>
          <w:kern w:val="0"/>
          <w:sz w:val="28"/>
          <w:szCs w:val="28"/>
        </w:rPr>
      </w:pPr>
    </w:p>
    <w:p w14:paraId="480BF477" w14:textId="77777777" w:rsidR="00AD26E5" w:rsidRPr="009833EE" w:rsidRDefault="00AD26E5" w:rsidP="008B642B">
      <w:pPr>
        <w:autoSpaceDE w:val="0"/>
        <w:autoSpaceDN w:val="0"/>
        <w:adjustRightInd w:val="0"/>
        <w:spacing w:line="460" w:lineRule="exact"/>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(97年12月23日</w:t>
      </w:r>
      <w:r w:rsidRPr="009833EE">
        <w:rPr>
          <w:rFonts w:ascii="標楷體" w:eastAsia="標楷體" w:hAnsi="標楷體" w:cs="新細明體"/>
          <w:kern w:val="0"/>
          <w:sz w:val="28"/>
          <w:szCs w:val="28"/>
        </w:rPr>
        <w:t>農企字第0970171947號</w:t>
      </w:r>
      <w:r w:rsidRPr="009833EE">
        <w:rPr>
          <w:rFonts w:ascii="標楷體" w:eastAsia="標楷體" w:hAnsi="標楷體" w:cs="新細明體" w:hint="eastAsia"/>
          <w:kern w:val="0"/>
          <w:sz w:val="28"/>
          <w:szCs w:val="28"/>
        </w:rPr>
        <w:t>)</w:t>
      </w:r>
    </w:p>
    <w:p w14:paraId="0DAE58FE" w14:textId="77777777" w:rsidR="00FC3C4E" w:rsidRPr="009833EE" w:rsidRDefault="00FC3C4E" w:rsidP="008B642B">
      <w:pPr>
        <w:numPr>
          <w:ilvl w:val="0"/>
          <w:numId w:val="14"/>
        </w:numPr>
        <w:autoSpaceDE w:val="0"/>
        <w:autoSpaceDN w:val="0"/>
        <w:adjustRightInd w:val="0"/>
        <w:spacing w:line="460" w:lineRule="exact"/>
        <w:ind w:left="574" w:hanging="588"/>
        <w:rPr>
          <w:rFonts w:ascii="標楷體" w:eastAsia="標楷體" w:hAnsi="標楷體" w:cs="新細明體"/>
          <w:kern w:val="0"/>
          <w:sz w:val="28"/>
          <w:szCs w:val="28"/>
        </w:rPr>
      </w:pPr>
      <w:r w:rsidRPr="009833EE">
        <w:rPr>
          <w:rFonts w:ascii="標楷體" w:eastAsia="標楷體" w:hAnsi="標楷體" w:cs="新細明體"/>
          <w:kern w:val="0"/>
          <w:sz w:val="28"/>
          <w:szCs w:val="28"/>
        </w:rPr>
        <w:t>依據農業發展條例第10條第1項前段規定，農業用地於劃定或變更為非農業使用時，應以不影響農業生產環境之完整，並先徵得農業主管機關之同意；而現行農業用地變更使用機制，要求變更使用之申請人設置適當寬度之隔離綠帶，即為保護緊臨農地之生產環境，保障農民權益，避免農業與非農業之使用衝突，以維持土地利用之和諧關係，對於合法申請人均要求依規定負擔隔離綠帶設置義務。</w:t>
      </w:r>
    </w:p>
    <w:p w14:paraId="7498C0FE" w14:textId="77777777" w:rsidR="00FC3C4E" w:rsidRPr="009833EE" w:rsidRDefault="00FC3C4E" w:rsidP="008B642B">
      <w:pPr>
        <w:numPr>
          <w:ilvl w:val="0"/>
          <w:numId w:val="14"/>
        </w:numPr>
        <w:autoSpaceDE w:val="0"/>
        <w:autoSpaceDN w:val="0"/>
        <w:adjustRightInd w:val="0"/>
        <w:spacing w:line="460" w:lineRule="exact"/>
        <w:ind w:left="574" w:hanging="588"/>
        <w:rPr>
          <w:rFonts w:ascii="標楷體" w:eastAsia="標楷體" w:hAnsi="標楷體" w:cs="新細明體"/>
          <w:kern w:val="0"/>
          <w:sz w:val="28"/>
          <w:szCs w:val="28"/>
        </w:rPr>
      </w:pPr>
      <w:r w:rsidRPr="009833EE">
        <w:rPr>
          <w:rFonts w:ascii="標楷體" w:eastAsia="標楷體" w:hAnsi="標楷體" w:cs="新細明體"/>
          <w:kern w:val="0"/>
          <w:sz w:val="28"/>
          <w:szCs w:val="28"/>
        </w:rPr>
        <w:t>依農業主管機關同意農業用地變更使用審查作業要點第11點第1項規定：「申請變更農業用地作與農業生產性質不相容之目的事業使用者，應配置適當寬度之隔離綠帶或設施，並具體標繪於土地使用配置圖上。隔離綠帶或設施之配置原則如下：(一)配置區位應與毗鄰農業用地相緊臨。(二)隔離綠帶或設施之設置最小寬度，除第12點規定有配置寬度者外，以1.5公尺為原則。但縣(市)政府依據地方特性規定另訂定大於1.5公尺者，依其規定辦理，並報中央主管機關備查。」又依同要點第12點規定，隔離綠帶或</w:t>
      </w:r>
      <w:r w:rsidRPr="009833EE">
        <w:rPr>
          <w:rFonts w:ascii="標楷體" w:eastAsia="標楷體" w:hAnsi="標楷體" w:cs="新細明體"/>
          <w:kern w:val="0"/>
          <w:sz w:val="28"/>
          <w:szCs w:val="28"/>
        </w:rPr>
        <w:lastRenderedPageBreak/>
        <w:t>隔離設施之設置比例以申請變更編定面積或事業面積計算。另查上開審查作業要點，應設置隔離綠帶或設施之土地已建有建物，並無相關規定可以立切結書方式先行同意土地變更編定為特定目的事業用地，再予拆建築物之規範，本會95年8月28日農企字第0950147621號函釋有案。</w:t>
      </w:r>
    </w:p>
    <w:p w14:paraId="2330BD5F" w14:textId="77777777" w:rsidR="00FC3C4E" w:rsidRPr="009833EE" w:rsidRDefault="00FC3C4E" w:rsidP="008B642B">
      <w:pPr>
        <w:numPr>
          <w:ilvl w:val="0"/>
          <w:numId w:val="14"/>
        </w:numPr>
        <w:autoSpaceDE w:val="0"/>
        <w:autoSpaceDN w:val="0"/>
        <w:adjustRightInd w:val="0"/>
        <w:spacing w:line="460" w:lineRule="exact"/>
        <w:ind w:left="574" w:hanging="588"/>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綜上，申請農業用地變更使用，現階段農業主管機關應依據農業主管機關同意農業用地變更使用審查作業要點第5點等各款不同意變更使用情形，配合目的事業主管機關(單位)及地政、建管等相關機關(單位)邀集農田水利會、各工作站等進行實質審查會勘。至隔離綠帶或隔離設施之規劃配置，應以該申請變更編定之事業面積為審認範圍，區位並須與毗鄰農業用地相緊臨，寬度以1.5公尺以上為原則，亦無先行同意非法建築物變更後再行拆除之例外規範。</w:t>
      </w:r>
    </w:p>
    <w:p w14:paraId="1FDDAAF9" w14:textId="77777777" w:rsidR="008A6BBA" w:rsidRPr="009833EE" w:rsidRDefault="008A6BBA" w:rsidP="008B642B">
      <w:pPr>
        <w:autoSpaceDE w:val="0"/>
        <w:autoSpaceDN w:val="0"/>
        <w:adjustRightInd w:val="0"/>
        <w:spacing w:line="460" w:lineRule="exact"/>
        <w:ind w:left="724" w:hangingChars="201" w:hanging="724"/>
        <w:jc w:val="both"/>
        <w:rPr>
          <w:rFonts w:ascii="標楷體" w:eastAsia="標楷體" w:hAnsi="標楷體" w:cs="新細明體"/>
          <w:b/>
          <w:kern w:val="0"/>
          <w:sz w:val="36"/>
          <w:szCs w:val="36"/>
        </w:rPr>
      </w:pPr>
    </w:p>
    <w:p w14:paraId="15F4D48C" w14:textId="77777777" w:rsidR="008A6BBA" w:rsidRPr="009833EE" w:rsidRDefault="008A6BBA" w:rsidP="008B642B">
      <w:pPr>
        <w:autoSpaceDE w:val="0"/>
        <w:autoSpaceDN w:val="0"/>
        <w:adjustRightInd w:val="0"/>
        <w:spacing w:line="460" w:lineRule="exact"/>
        <w:ind w:left="426" w:hangingChars="152" w:hanging="426"/>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12、釋擋土牆得否增列為隔離設施項目疑義案。</w:t>
      </w:r>
    </w:p>
    <w:p w14:paraId="6C8ABA46" w14:textId="77777777" w:rsidR="008A6BBA" w:rsidRPr="009833EE" w:rsidRDefault="008A6BBA" w:rsidP="008B642B">
      <w:pPr>
        <w:autoSpaceDE w:val="0"/>
        <w:autoSpaceDN w:val="0"/>
        <w:adjustRightInd w:val="0"/>
        <w:spacing w:line="460" w:lineRule="exact"/>
        <w:ind w:left="426" w:hangingChars="152" w:hanging="426"/>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(105年03月14日農企字第1050206094號)</w:t>
      </w:r>
    </w:p>
    <w:p w14:paraId="21191135" w14:textId="77777777" w:rsidR="008A6BBA" w:rsidRPr="009833EE" w:rsidRDefault="008A6BBA" w:rsidP="008B642B">
      <w:pPr>
        <w:numPr>
          <w:ilvl w:val="0"/>
          <w:numId w:val="22"/>
        </w:numPr>
        <w:autoSpaceDE w:val="0"/>
        <w:autoSpaceDN w:val="0"/>
        <w:adjustRightInd w:val="0"/>
        <w:spacing w:line="460" w:lineRule="exact"/>
        <w:ind w:left="616" w:hanging="630"/>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查「農業主管機關同意農業用地變更使用審查作業要點」(以下簡稱變更要點)第11點第1項規定：「隔離設施之認定，指具有隔離效果之通路、水路、空地、廣場、平面停車場、開放球場、蓄水池及滯洪池等非建築之開放性設施。直轄市或縣（市）農業主管機關得依轄區農業用地特性增列具隔離效果之隔離設施項目，報中央農業主管機關備查。」又所稱「非建築之開放性設施」，宜以該等設施土地未受建築或構造物覆蓋，或該等設施未有阻隔視覺之通透性為要件，合先敘明。</w:t>
      </w:r>
    </w:p>
    <w:p w14:paraId="59B5E8CE" w14:textId="77777777" w:rsidR="008A6BBA" w:rsidRPr="009833EE" w:rsidRDefault="008A6BBA" w:rsidP="008B642B">
      <w:pPr>
        <w:numPr>
          <w:ilvl w:val="0"/>
          <w:numId w:val="22"/>
        </w:numPr>
        <w:autoSpaceDE w:val="0"/>
        <w:autoSpaceDN w:val="0"/>
        <w:adjustRightInd w:val="0"/>
        <w:spacing w:line="460" w:lineRule="exact"/>
        <w:ind w:left="616" w:hanging="630"/>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本案係為申請變更作廢棄物資源回收貯存場及其附屬設施興辦事業計畫，因其與鄰地間有高低落差，須設置擋土牆以避免土石流失，基於前開隔離設施項目，均可認屬未影響緊鄰農業用地之農業經營，而得依變更要點第9點、第10點規定，計入應留設之寬度，惟擋土牆之態樣除是否具前開隔離設施性質，須予以確認外，倘非屬自然地形、地勢或因天災等因素造成之落差，</w:t>
      </w:r>
      <w:r w:rsidRPr="009833EE">
        <w:rPr>
          <w:rFonts w:ascii="標楷體" w:eastAsia="標楷體" w:hAnsi="標楷體" w:cs="新細明體" w:hint="eastAsia"/>
          <w:kern w:val="0"/>
          <w:sz w:val="28"/>
          <w:szCs w:val="28"/>
        </w:rPr>
        <w:lastRenderedPageBreak/>
        <w:t>本宜由土地所有權人予以補強以避免造成災害，而不宜增列為隔離設施項目，俾課予土地持有者管理維護之責。是以，本案倘確有得增列為隔離設施項目之情形，請貴局就該擋土牆是否符合隔離設施性質、設置原因、會否影響緊鄰農業用地之農業經營等補充說明，再報本會備查。</w:t>
      </w:r>
    </w:p>
    <w:p w14:paraId="32B11CC6" w14:textId="77777777" w:rsidR="00045FBD" w:rsidRPr="009833EE" w:rsidRDefault="00045FBD" w:rsidP="008B642B">
      <w:pPr>
        <w:autoSpaceDE w:val="0"/>
        <w:autoSpaceDN w:val="0"/>
        <w:adjustRightInd w:val="0"/>
        <w:spacing w:line="460" w:lineRule="exact"/>
        <w:ind w:left="-14"/>
        <w:jc w:val="both"/>
        <w:rPr>
          <w:rFonts w:ascii="標楷體" w:eastAsia="標楷體" w:hAnsi="標楷體" w:cs="新細明體"/>
          <w:kern w:val="0"/>
          <w:sz w:val="28"/>
          <w:szCs w:val="28"/>
        </w:rPr>
      </w:pPr>
    </w:p>
    <w:p w14:paraId="4FA9AE06" w14:textId="77777777" w:rsidR="00045FBD" w:rsidRPr="009833EE" w:rsidRDefault="00045FBD" w:rsidP="008B642B">
      <w:pPr>
        <w:autoSpaceDE w:val="0"/>
        <w:autoSpaceDN w:val="0"/>
        <w:adjustRightInd w:val="0"/>
        <w:spacing w:line="460" w:lineRule="exact"/>
        <w:ind w:left="-14"/>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13、釋水泥田埂得否作為隔離綠帶或設施項目疑義案。</w:t>
      </w:r>
    </w:p>
    <w:p w14:paraId="3B85EAB5" w14:textId="77777777" w:rsidR="00EA414E" w:rsidRPr="009833EE" w:rsidRDefault="00EA414E" w:rsidP="008B642B">
      <w:pPr>
        <w:autoSpaceDE w:val="0"/>
        <w:autoSpaceDN w:val="0"/>
        <w:adjustRightInd w:val="0"/>
        <w:spacing w:line="460" w:lineRule="exact"/>
        <w:ind w:left="-14"/>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(108年7月4日農企字第1080224449號)</w:t>
      </w:r>
    </w:p>
    <w:p w14:paraId="1B89E305" w14:textId="77777777" w:rsidR="00045FBD" w:rsidRPr="009833EE" w:rsidRDefault="00045FBD" w:rsidP="008B642B">
      <w:pPr>
        <w:pStyle w:val="a7"/>
        <w:numPr>
          <w:ilvl w:val="0"/>
          <w:numId w:val="36"/>
        </w:numPr>
        <w:autoSpaceDE w:val="0"/>
        <w:autoSpaceDN w:val="0"/>
        <w:adjustRightInd w:val="0"/>
        <w:spacing w:line="460" w:lineRule="exact"/>
        <w:ind w:leftChars="0" w:left="574" w:hanging="574"/>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查農業主管機關同意農業用地變更使用審查作業要點第11點規定，隔離設施之認定，指具有隔離效果之通路、水路、空地、廣場、平面停車場、開放球場、蓄水池及滯洪池等非建築之開放性設施，是以，倘非屬上開所稱之設施，即非屬隔離設施項目，合先敘明。</w:t>
      </w:r>
    </w:p>
    <w:p w14:paraId="13D6F250" w14:textId="77777777" w:rsidR="00045FBD" w:rsidRPr="009833EE" w:rsidRDefault="00045FBD" w:rsidP="008B642B">
      <w:pPr>
        <w:pStyle w:val="a7"/>
        <w:numPr>
          <w:ilvl w:val="0"/>
          <w:numId w:val="36"/>
        </w:numPr>
        <w:autoSpaceDE w:val="0"/>
        <w:autoSpaceDN w:val="0"/>
        <w:adjustRightInd w:val="0"/>
        <w:spacing w:line="460" w:lineRule="exact"/>
        <w:ind w:leftChars="0" w:left="574" w:hanging="574"/>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按農業用地上有固定基礎之水泥田埂，查本會於</w:t>
      </w:r>
      <w:r w:rsidRPr="009833EE">
        <w:rPr>
          <w:rFonts w:ascii="標楷體" w:eastAsia="標楷體" w:hAnsi="標楷體" w:cs="新細明體"/>
          <w:kern w:val="0"/>
          <w:sz w:val="28"/>
          <w:szCs w:val="28"/>
        </w:rPr>
        <w:t>98</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3</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24</w:t>
      </w:r>
      <w:r w:rsidRPr="009833EE">
        <w:rPr>
          <w:rFonts w:ascii="標楷體" w:eastAsia="標楷體" w:hAnsi="標楷體" w:cs="新細明體" w:hint="eastAsia"/>
          <w:kern w:val="0"/>
          <w:sz w:val="28"/>
          <w:szCs w:val="28"/>
        </w:rPr>
        <w:t>日以農企字第</w:t>
      </w:r>
      <w:r w:rsidRPr="009833EE">
        <w:rPr>
          <w:rFonts w:ascii="標楷體" w:eastAsia="標楷體" w:hAnsi="標楷體" w:cs="新細明體"/>
          <w:kern w:val="0"/>
          <w:sz w:val="28"/>
          <w:szCs w:val="28"/>
        </w:rPr>
        <w:t>0980113499</w:t>
      </w:r>
      <w:r w:rsidRPr="009833EE">
        <w:rPr>
          <w:rFonts w:ascii="標楷體" w:eastAsia="標楷體" w:hAnsi="標楷體" w:cs="新細明體" w:hint="eastAsia"/>
          <w:kern w:val="0"/>
          <w:sz w:val="28"/>
          <w:szCs w:val="28"/>
        </w:rPr>
        <w:t>號函說明，水泥固定物</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田埂</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倘為地區農業經營之特性，且有作為農地界址分隔之必要者，得視為農業設施</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其他農作產銷之許可使用細目，鑒於農業用地上存在作為田區經營界限使用之水泥田埂，為部分地區農業經營之普遍情形，其可改善農業生產環境、提昇農地經營效率，故針對確實作農業使用之農業用地，農業用地上已存在寬度</w:t>
      </w:r>
      <w:r w:rsidRPr="009833EE">
        <w:rPr>
          <w:rFonts w:ascii="標楷體" w:eastAsia="標楷體" w:hAnsi="標楷體" w:cs="新細明體"/>
          <w:kern w:val="0"/>
          <w:sz w:val="28"/>
          <w:szCs w:val="28"/>
        </w:rPr>
        <w:t>30</w:t>
      </w:r>
      <w:r w:rsidRPr="009833EE">
        <w:rPr>
          <w:rFonts w:ascii="標楷體" w:eastAsia="標楷體" w:hAnsi="標楷體" w:cs="新細明體" w:hint="eastAsia"/>
          <w:kern w:val="0"/>
          <w:sz w:val="28"/>
          <w:szCs w:val="28"/>
        </w:rPr>
        <w:t>公分、田區土面算起高度</w:t>
      </w:r>
      <w:r w:rsidRPr="009833EE">
        <w:rPr>
          <w:rFonts w:ascii="標楷體" w:eastAsia="標楷體" w:hAnsi="標楷體" w:cs="新細明體"/>
          <w:kern w:val="0"/>
          <w:sz w:val="28"/>
          <w:szCs w:val="28"/>
        </w:rPr>
        <w:t>30</w:t>
      </w:r>
      <w:r w:rsidRPr="009833EE">
        <w:rPr>
          <w:rFonts w:ascii="標楷體" w:eastAsia="標楷體" w:hAnsi="標楷體" w:cs="新細明體" w:hint="eastAsia"/>
          <w:kern w:val="0"/>
          <w:sz w:val="28"/>
          <w:szCs w:val="28"/>
        </w:rPr>
        <w:t>公分以下之水泥田埂，作為農地界址分隔者；或由政府機關補助施設之水泥田埂有案者，得視為已取得農業設施容許使用同意書，無須再由申請人另案申請水泥田埂之農業設施容許使用，以簡化行政作業有案。</w:t>
      </w:r>
    </w:p>
    <w:p w14:paraId="381AA315" w14:textId="77777777" w:rsidR="00045FBD" w:rsidRPr="009833EE" w:rsidRDefault="00045FBD" w:rsidP="008B642B">
      <w:pPr>
        <w:pStyle w:val="a7"/>
        <w:numPr>
          <w:ilvl w:val="0"/>
          <w:numId w:val="36"/>
        </w:numPr>
        <w:autoSpaceDE w:val="0"/>
        <w:autoSpaceDN w:val="0"/>
        <w:adjustRightInd w:val="0"/>
        <w:spacing w:line="460" w:lineRule="exact"/>
        <w:ind w:leftChars="0" w:left="574" w:hanging="574"/>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有關貴府來函所詢倘有毋須申請農業設施容許使用之水泥田埂，得否坐落於隔離綠帶範圍或得否認定為隔離設施一節，依上開說明，水泥田埂非屬隔離設施項目，惟該設施僅作為田區經營界限使用，如因申請變更使用而坐落於隔離綠帶範圍內，倘無影響隔離綠帶之隔離緩衝效果，則得續存於其範圍內，是以，本案仍請貴府依個案實情予以認定之。</w:t>
      </w:r>
    </w:p>
    <w:p w14:paraId="70EF230F" w14:textId="77777777" w:rsidR="008A6BBA" w:rsidRPr="009833EE" w:rsidRDefault="008A6BBA" w:rsidP="008B642B">
      <w:pPr>
        <w:autoSpaceDE w:val="0"/>
        <w:autoSpaceDN w:val="0"/>
        <w:adjustRightInd w:val="0"/>
        <w:spacing w:line="460" w:lineRule="exact"/>
        <w:ind w:left="724" w:hangingChars="201" w:hanging="724"/>
        <w:jc w:val="both"/>
        <w:rPr>
          <w:rFonts w:ascii="標楷體" w:eastAsia="標楷體" w:hAnsi="標楷體" w:cs="新細明體"/>
          <w:b/>
          <w:kern w:val="0"/>
          <w:sz w:val="36"/>
          <w:szCs w:val="36"/>
        </w:rPr>
      </w:pPr>
    </w:p>
    <w:p w14:paraId="2120ECC3" w14:textId="77777777" w:rsidR="00420EA5" w:rsidRPr="009833EE" w:rsidRDefault="00CB43B7" w:rsidP="008B642B">
      <w:pPr>
        <w:autoSpaceDE w:val="0"/>
        <w:autoSpaceDN w:val="0"/>
        <w:adjustRightInd w:val="0"/>
        <w:spacing w:line="460" w:lineRule="exact"/>
        <w:ind w:leftChars="4" w:left="531" w:hangingChars="186" w:hanging="521"/>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14、釋</w:t>
      </w:r>
      <w:r w:rsidR="002564DC" w:rsidRPr="009833EE">
        <w:rPr>
          <w:rFonts w:ascii="標楷體" w:eastAsia="標楷體" w:hAnsi="標楷體" w:cs="新細明體" w:hint="eastAsia"/>
          <w:b/>
          <w:kern w:val="0"/>
          <w:sz w:val="28"/>
          <w:szCs w:val="28"/>
        </w:rPr>
        <w:t>非都市土地農業用地變更作太陽光電設施使用，達應送區域計畫擬定機關審議規模之案件，其隔離綠帶或設施寬度之配置</w:t>
      </w:r>
      <w:r w:rsidR="00874BE8" w:rsidRPr="009833EE">
        <w:rPr>
          <w:rFonts w:ascii="標楷體" w:eastAsia="標楷體" w:hAnsi="標楷體" w:cs="新細明體" w:hint="eastAsia"/>
          <w:b/>
          <w:kern w:val="0"/>
          <w:sz w:val="28"/>
          <w:szCs w:val="28"/>
        </w:rPr>
        <w:t>。</w:t>
      </w:r>
    </w:p>
    <w:p w14:paraId="0727C77D" w14:textId="77777777" w:rsidR="00420EA5" w:rsidRPr="009833EE" w:rsidRDefault="002D7BEC" w:rsidP="008B642B">
      <w:pPr>
        <w:autoSpaceDE w:val="0"/>
        <w:autoSpaceDN w:val="0"/>
        <w:adjustRightInd w:val="0"/>
        <w:spacing w:line="460" w:lineRule="exact"/>
        <w:ind w:left="426" w:hangingChars="152" w:hanging="426"/>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(108年12月17日農企字第1080013640號)</w:t>
      </w:r>
    </w:p>
    <w:p w14:paraId="1C1CC74D" w14:textId="77777777" w:rsidR="00825FCD" w:rsidRPr="009833EE" w:rsidRDefault="00825FCD" w:rsidP="008B642B">
      <w:pPr>
        <w:pStyle w:val="a7"/>
        <w:numPr>
          <w:ilvl w:val="0"/>
          <w:numId w:val="37"/>
        </w:numPr>
        <w:spacing w:line="460" w:lineRule="exact"/>
        <w:ind w:left="1040" w:hanging="560"/>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基於土地變更使用案件，倘達應送區域計畫擬定機關審議規模者，因涉及土地使用分區變更，其適用之法規為「非都市土地開發審議作業規範」</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以下簡稱作業規範</w:t>
      </w:r>
      <w:r w:rsidRPr="009833EE">
        <w:rPr>
          <w:rFonts w:ascii="標楷體" w:eastAsia="標楷體" w:hAnsi="標楷體" w:cs="新細明體"/>
          <w:kern w:val="0"/>
          <w:sz w:val="28"/>
          <w:szCs w:val="28"/>
        </w:rPr>
        <w:t>)</w:t>
      </w:r>
      <w:r w:rsidRPr="009833EE">
        <w:rPr>
          <w:rFonts w:ascii="標楷體" w:eastAsia="標楷體" w:hAnsi="標楷體" w:cs="新細明體" w:hint="eastAsia"/>
          <w:kern w:val="0"/>
          <w:sz w:val="28"/>
          <w:szCs w:val="28"/>
        </w:rPr>
        <w:t>，又該作業規範經內政部於</w:t>
      </w:r>
      <w:r w:rsidRPr="009833EE">
        <w:rPr>
          <w:rFonts w:ascii="標楷體" w:eastAsia="標楷體" w:hAnsi="標楷體" w:cs="新細明體"/>
          <w:kern w:val="0"/>
          <w:sz w:val="28"/>
          <w:szCs w:val="28"/>
        </w:rPr>
        <w:t>106</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3</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9</w:t>
      </w:r>
      <w:r w:rsidRPr="009833EE">
        <w:rPr>
          <w:rFonts w:ascii="標楷體" w:eastAsia="標楷體" w:hAnsi="標楷體" w:cs="新細明體" w:hint="eastAsia"/>
          <w:kern w:val="0"/>
          <w:sz w:val="28"/>
          <w:szCs w:val="28"/>
        </w:rPr>
        <w:t>日以台內營字第</w:t>
      </w:r>
      <w:r w:rsidRPr="009833EE">
        <w:rPr>
          <w:rFonts w:ascii="標楷體" w:eastAsia="標楷體" w:hAnsi="標楷體" w:cs="新細明體"/>
          <w:kern w:val="0"/>
          <w:sz w:val="28"/>
          <w:szCs w:val="28"/>
        </w:rPr>
        <w:t>1060802034</w:t>
      </w:r>
      <w:r w:rsidRPr="009833EE">
        <w:rPr>
          <w:rFonts w:ascii="標楷體" w:eastAsia="標楷體" w:hAnsi="標楷體" w:cs="新細明體" w:hint="eastAsia"/>
          <w:kern w:val="0"/>
          <w:sz w:val="28"/>
          <w:szCs w:val="28"/>
        </w:rPr>
        <w:t>號令修正發布，其中為因應行政院擴大再生能源推動及於</w:t>
      </w:r>
      <w:r w:rsidRPr="009833EE">
        <w:rPr>
          <w:rFonts w:ascii="標楷體" w:eastAsia="標楷體" w:hAnsi="標楷體" w:cs="新細明體"/>
          <w:kern w:val="0"/>
          <w:sz w:val="28"/>
          <w:szCs w:val="28"/>
        </w:rPr>
        <w:t>105</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10</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27</w:t>
      </w:r>
      <w:r w:rsidRPr="009833EE">
        <w:rPr>
          <w:rFonts w:ascii="標楷體" w:eastAsia="標楷體" w:hAnsi="標楷體" w:cs="新細明體" w:hint="eastAsia"/>
          <w:kern w:val="0"/>
          <w:sz w:val="28"/>
          <w:szCs w:val="28"/>
        </w:rPr>
        <w:t>日核定經濟部所報之「太陽光電二年推動計畫」，以協助推動我國太陽光電發電之再生能源政策，並兼顧國土開發利用合理性，爰於作業規範配合增修之太陽光電設施專編，已有明定涉及太陽光電發電設施之申請案件，僅需依作業規範第</w:t>
      </w:r>
      <w:r w:rsidRPr="009833EE">
        <w:rPr>
          <w:rFonts w:ascii="標楷體" w:eastAsia="標楷體" w:hAnsi="標楷體" w:cs="新細明體"/>
          <w:kern w:val="0"/>
          <w:sz w:val="28"/>
          <w:szCs w:val="28"/>
        </w:rPr>
        <w:t>40</w:t>
      </w:r>
      <w:r w:rsidRPr="009833EE">
        <w:rPr>
          <w:rFonts w:ascii="標楷體" w:eastAsia="標楷體" w:hAnsi="標楷體" w:cs="新細明體" w:hint="eastAsia"/>
          <w:kern w:val="0"/>
          <w:sz w:val="28"/>
          <w:szCs w:val="28"/>
        </w:rPr>
        <w:t>點規定，設置不得小於</w:t>
      </w:r>
      <w:r w:rsidRPr="009833EE">
        <w:rPr>
          <w:rFonts w:ascii="標楷體" w:eastAsia="標楷體" w:hAnsi="標楷體" w:cs="新細明體"/>
          <w:kern w:val="0"/>
          <w:sz w:val="28"/>
          <w:szCs w:val="28"/>
        </w:rPr>
        <w:t>10</w:t>
      </w:r>
      <w:r w:rsidRPr="009833EE">
        <w:rPr>
          <w:rFonts w:ascii="標楷體" w:eastAsia="標楷體" w:hAnsi="標楷體" w:cs="新細明體" w:hint="eastAsia"/>
          <w:kern w:val="0"/>
          <w:sz w:val="28"/>
          <w:szCs w:val="28"/>
        </w:rPr>
        <w:t>公尺之緩衝綠帶，先予敘明。</w:t>
      </w:r>
    </w:p>
    <w:p w14:paraId="171693FD" w14:textId="77777777" w:rsidR="00420EA5" w:rsidRPr="009833EE" w:rsidRDefault="00825FCD" w:rsidP="008B642B">
      <w:pPr>
        <w:pStyle w:val="a7"/>
        <w:numPr>
          <w:ilvl w:val="0"/>
          <w:numId w:val="37"/>
        </w:numPr>
        <w:spacing w:line="460" w:lineRule="exact"/>
        <w:ind w:left="1040" w:hanging="560"/>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查農業主管機關同意農業用地變更使用審查作業要點第10點第5款規定：「十、各不同使用分區於毗鄰農業用地之區位應配置之隔離綠帶或設施寬度如下：(五)經行政院核定之輔導方案已有訂定相關隔離綠帶或設施之留設規定者，從其規定。」爰屬旨揭性質之案件，涉及農業用地變更使用之隔離綠帶或設施之配置原則，係適用作業規範之規定，即以設置至少</w:t>
      </w:r>
      <w:r w:rsidRPr="009833EE">
        <w:rPr>
          <w:rFonts w:ascii="標楷體" w:eastAsia="標楷體" w:hAnsi="標楷體" w:cs="新細明體"/>
          <w:kern w:val="0"/>
          <w:sz w:val="28"/>
          <w:szCs w:val="28"/>
        </w:rPr>
        <w:t>10</w:t>
      </w:r>
      <w:r w:rsidRPr="009833EE">
        <w:rPr>
          <w:rFonts w:ascii="標楷體" w:eastAsia="標楷體" w:hAnsi="標楷體" w:cs="新細明體" w:hint="eastAsia"/>
          <w:kern w:val="0"/>
          <w:sz w:val="28"/>
          <w:szCs w:val="28"/>
        </w:rPr>
        <w:t>公尺之緩衝綠帶作為審認依據，毋須再受其配置面積不得少於申請事業面積之</w:t>
      </w:r>
      <w:r w:rsidRPr="009833EE">
        <w:rPr>
          <w:rFonts w:ascii="標楷體" w:eastAsia="標楷體" w:hAnsi="標楷體" w:cs="新細明體"/>
          <w:kern w:val="0"/>
          <w:sz w:val="28"/>
          <w:szCs w:val="28"/>
        </w:rPr>
        <w:t>30%</w:t>
      </w:r>
      <w:r w:rsidRPr="009833EE">
        <w:rPr>
          <w:rFonts w:ascii="標楷體" w:eastAsia="標楷體" w:hAnsi="標楷體" w:cs="新細明體" w:hint="eastAsia"/>
          <w:kern w:val="0"/>
          <w:sz w:val="28"/>
          <w:szCs w:val="28"/>
        </w:rPr>
        <w:t>之限制。</w:t>
      </w:r>
    </w:p>
    <w:p w14:paraId="58382188" w14:textId="77777777" w:rsidR="00825FCD" w:rsidRPr="009833EE" w:rsidRDefault="00825FCD" w:rsidP="008B642B">
      <w:pPr>
        <w:spacing w:line="460" w:lineRule="exact"/>
        <w:jc w:val="both"/>
        <w:rPr>
          <w:rFonts w:ascii="標楷體" w:eastAsia="標楷體" w:hAnsi="標楷體" w:cs="新細明體"/>
          <w:kern w:val="0"/>
          <w:sz w:val="28"/>
          <w:szCs w:val="28"/>
        </w:rPr>
      </w:pPr>
    </w:p>
    <w:p w14:paraId="7C6B4953" w14:textId="77777777" w:rsidR="008A6CCF" w:rsidRPr="009833EE" w:rsidRDefault="008A6CCF" w:rsidP="008B642B">
      <w:pPr>
        <w:spacing w:line="460" w:lineRule="exact"/>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(108年12月31日營署綜字第1080099022號)</w:t>
      </w:r>
    </w:p>
    <w:p w14:paraId="3AE8FD13" w14:textId="77777777" w:rsidR="00D11845" w:rsidRDefault="00D11845" w:rsidP="008B642B">
      <w:pPr>
        <w:spacing w:line="460" w:lineRule="exact"/>
        <w:ind w:leftChars="204" w:left="490"/>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 xml:space="preserve">    依</w:t>
      </w:r>
      <w:r w:rsidR="00546D65" w:rsidRPr="009833EE">
        <w:rPr>
          <w:rFonts w:ascii="標楷體" w:eastAsia="標楷體" w:hAnsi="標楷體" w:cs="新細明體" w:hint="eastAsia"/>
          <w:kern w:val="0"/>
          <w:sz w:val="28"/>
          <w:szCs w:val="28"/>
        </w:rPr>
        <w:t>非都市土地開發</w:t>
      </w:r>
      <w:r w:rsidRPr="009833EE">
        <w:rPr>
          <w:rFonts w:ascii="標楷體" w:eastAsia="標楷體" w:hAnsi="標楷體" w:cs="新細明體" w:hint="eastAsia"/>
          <w:kern w:val="0"/>
          <w:sz w:val="28"/>
          <w:szCs w:val="28"/>
        </w:rPr>
        <w:t>審議作業規範總編第40點及專編第14編第2點第1項規定，基地開發設置太陽光電發電設施，應檢討緩衝綠帶或設施之留設，惟不受總編第17點應留設30%保育區之限制；至涉及農業主管機關同意農業用地變更使用審查作業要點規定部分，請參依行政院農業委員會108年12月17日函辦理。</w:t>
      </w:r>
    </w:p>
    <w:p w14:paraId="17418890" w14:textId="77777777" w:rsidR="007957E5" w:rsidRPr="007957E5" w:rsidRDefault="007957E5" w:rsidP="008B642B">
      <w:pPr>
        <w:autoSpaceDE w:val="0"/>
        <w:autoSpaceDN w:val="0"/>
        <w:adjustRightInd w:val="0"/>
        <w:spacing w:line="460" w:lineRule="exact"/>
        <w:ind w:leftChars="4" w:left="531" w:hangingChars="186" w:hanging="521"/>
        <w:jc w:val="both"/>
        <w:rPr>
          <w:rFonts w:ascii="標楷體" w:eastAsia="標楷體" w:hAnsi="標楷體" w:cs="新細明體"/>
          <w:b/>
          <w:kern w:val="0"/>
          <w:sz w:val="28"/>
          <w:szCs w:val="28"/>
        </w:rPr>
      </w:pPr>
    </w:p>
    <w:p w14:paraId="4820BACD" w14:textId="77777777" w:rsidR="007957E5" w:rsidRPr="007957E5" w:rsidRDefault="007957E5" w:rsidP="008B642B">
      <w:pPr>
        <w:autoSpaceDE w:val="0"/>
        <w:autoSpaceDN w:val="0"/>
        <w:adjustRightInd w:val="0"/>
        <w:spacing w:line="460" w:lineRule="exact"/>
        <w:ind w:leftChars="4" w:left="531" w:hangingChars="186" w:hanging="521"/>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14、釋非都市土地農業用地變更作太陽光電設施使用，</w:t>
      </w:r>
      <w:r w:rsidRPr="007957E5">
        <w:rPr>
          <w:rFonts w:ascii="標楷體" w:eastAsia="標楷體" w:hAnsi="標楷體" w:cs="新細明體" w:hint="eastAsia"/>
          <w:b/>
          <w:kern w:val="0"/>
          <w:sz w:val="28"/>
          <w:szCs w:val="28"/>
        </w:rPr>
        <w:t>採2公頃以下用地變更方式設置地面型太陽能發電系統，其各矩陣間之間隔(維修)走道，得</w:t>
      </w:r>
      <w:r>
        <w:rPr>
          <w:rFonts w:ascii="標楷體" w:eastAsia="標楷體" w:hAnsi="標楷體" w:cs="新細明體" w:hint="eastAsia"/>
          <w:b/>
          <w:kern w:val="0"/>
          <w:sz w:val="28"/>
          <w:szCs w:val="28"/>
        </w:rPr>
        <w:t>否</w:t>
      </w:r>
      <w:r w:rsidRPr="007957E5">
        <w:rPr>
          <w:rFonts w:ascii="標楷體" w:eastAsia="標楷體" w:hAnsi="標楷體" w:cs="新細明體" w:hint="eastAsia"/>
          <w:b/>
          <w:kern w:val="0"/>
          <w:sz w:val="28"/>
          <w:szCs w:val="28"/>
        </w:rPr>
        <w:t>計入</w:t>
      </w:r>
      <w:r w:rsidRPr="009833EE">
        <w:rPr>
          <w:rFonts w:ascii="標楷體" w:eastAsia="標楷體" w:hAnsi="標楷體" w:cs="新細明體" w:hint="eastAsia"/>
          <w:b/>
          <w:kern w:val="0"/>
          <w:sz w:val="28"/>
          <w:szCs w:val="28"/>
        </w:rPr>
        <w:t>其隔離綠帶或設施寬度之配置。</w:t>
      </w:r>
    </w:p>
    <w:p w14:paraId="2AAB370C" w14:textId="77777777" w:rsidR="007957E5" w:rsidRPr="007957E5" w:rsidRDefault="007957E5" w:rsidP="008B642B">
      <w:pPr>
        <w:spacing w:line="460" w:lineRule="exact"/>
        <w:ind w:leftChars="204" w:left="490"/>
        <w:jc w:val="right"/>
        <w:rPr>
          <w:rFonts w:ascii="標楷體" w:eastAsia="標楷體" w:hAnsi="標楷體" w:cs="新細明體"/>
          <w:kern w:val="0"/>
          <w:sz w:val="28"/>
          <w:szCs w:val="28"/>
        </w:rPr>
      </w:pPr>
      <w:r>
        <w:rPr>
          <w:rFonts w:ascii="標楷體" w:eastAsia="標楷體" w:hAnsi="標楷體" w:cs="新細明體" w:hint="eastAsia"/>
          <w:kern w:val="0"/>
          <w:sz w:val="28"/>
          <w:szCs w:val="28"/>
        </w:rPr>
        <w:t>(</w:t>
      </w:r>
      <w:r w:rsidRPr="007957E5">
        <w:rPr>
          <w:rFonts w:ascii="標楷體" w:eastAsia="標楷體" w:hAnsi="標楷體" w:cs="新細明體" w:hint="eastAsia"/>
          <w:kern w:val="0"/>
          <w:sz w:val="28"/>
          <w:szCs w:val="28"/>
        </w:rPr>
        <w:t>108年7月23日農企字第1080230596號</w:t>
      </w:r>
      <w:r>
        <w:rPr>
          <w:rFonts w:ascii="標楷體" w:eastAsia="標楷體" w:hAnsi="標楷體" w:cs="新細明體" w:hint="eastAsia"/>
          <w:kern w:val="0"/>
          <w:sz w:val="28"/>
          <w:szCs w:val="28"/>
        </w:rPr>
        <w:t>函)</w:t>
      </w:r>
    </w:p>
    <w:p w14:paraId="056B8268" w14:textId="77777777" w:rsidR="008A6CCF" w:rsidRDefault="007D59E2" w:rsidP="008B642B">
      <w:pPr>
        <w:spacing w:line="460" w:lineRule="exact"/>
        <w:ind w:leftChars="200" w:left="480"/>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 xml:space="preserve">    </w:t>
      </w:r>
      <w:r w:rsidR="007957E5" w:rsidRPr="007957E5">
        <w:rPr>
          <w:rFonts w:ascii="標楷體" w:eastAsia="標楷體" w:hAnsi="標楷體" w:cs="新細明體" w:hint="eastAsia"/>
          <w:kern w:val="0"/>
          <w:sz w:val="28"/>
          <w:szCs w:val="28"/>
        </w:rPr>
        <w:t>地面型太陽能發電系統各矩陣間之間隔</w:t>
      </w:r>
      <w:r w:rsidR="007957E5">
        <w:rPr>
          <w:rFonts w:ascii="標楷體" w:eastAsia="標楷體" w:hAnsi="標楷體" w:cs="新細明體" w:hint="eastAsia"/>
          <w:kern w:val="0"/>
          <w:sz w:val="28"/>
          <w:szCs w:val="28"/>
        </w:rPr>
        <w:t>(</w:t>
      </w:r>
      <w:r w:rsidR="007957E5" w:rsidRPr="007957E5">
        <w:rPr>
          <w:rFonts w:ascii="標楷體" w:eastAsia="標楷體" w:hAnsi="標楷體" w:cs="新細明體" w:hint="eastAsia"/>
          <w:kern w:val="0"/>
          <w:sz w:val="28"/>
          <w:szCs w:val="28"/>
        </w:rPr>
        <w:t>維修)走道，倘非與毗鄰農業用地相緊臨，則無法達成隔離緩衝效果，不得計入變更作業要點第10點規定之隔離綠帶或設施之審認面積標準(面積30%)。</w:t>
      </w:r>
    </w:p>
    <w:p w14:paraId="0876885B" w14:textId="77777777" w:rsidR="007957E5" w:rsidRDefault="007957E5" w:rsidP="008B642B">
      <w:pPr>
        <w:spacing w:line="460" w:lineRule="exact"/>
        <w:jc w:val="both"/>
        <w:rPr>
          <w:rFonts w:ascii="標楷體" w:eastAsia="標楷體" w:hAnsi="標楷體" w:cs="新細明體"/>
          <w:kern w:val="0"/>
          <w:sz w:val="28"/>
          <w:szCs w:val="28"/>
        </w:rPr>
      </w:pPr>
    </w:p>
    <w:p w14:paraId="4659C3DB" w14:textId="77777777" w:rsidR="00FD3607" w:rsidRPr="00FD3607" w:rsidRDefault="00FD3607" w:rsidP="008B642B">
      <w:pPr>
        <w:spacing w:line="460" w:lineRule="exact"/>
        <w:ind w:left="561" w:hangingChars="200" w:hanging="561"/>
        <w:jc w:val="both"/>
        <w:rPr>
          <w:rFonts w:ascii="標楷體" w:eastAsia="標楷體" w:hAnsi="標楷體" w:cs="新細明體"/>
          <w:b/>
          <w:kern w:val="0"/>
          <w:sz w:val="28"/>
          <w:szCs w:val="28"/>
        </w:rPr>
      </w:pPr>
      <w:r w:rsidRPr="00FD3607">
        <w:rPr>
          <w:rFonts w:ascii="標楷體" w:eastAsia="標楷體" w:hAnsi="標楷體" w:cs="新細明體" w:hint="eastAsia"/>
          <w:b/>
          <w:kern w:val="0"/>
          <w:sz w:val="28"/>
          <w:szCs w:val="28"/>
        </w:rPr>
        <w:t>15、釋農業用地變更案件緊鄰農業用地為既成道路，是否仍應留設隔離綠帶或設施</w:t>
      </w:r>
    </w:p>
    <w:p w14:paraId="7CBB7641" w14:textId="77777777" w:rsidR="007957E5" w:rsidRPr="00FD3607" w:rsidRDefault="00FD3607" w:rsidP="008B642B">
      <w:pPr>
        <w:spacing w:line="460" w:lineRule="exact"/>
        <w:ind w:leftChars="204" w:left="490"/>
        <w:jc w:val="right"/>
        <w:rPr>
          <w:rFonts w:ascii="標楷體" w:eastAsia="標楷體" w:hAnsi="標楷體" w:cs="新細明體"/>
          <w:kern w:val="0"/>
          <w:sz w:val="28"/>
          <w:szCs w:val="28"/>
        </w:rPr>
      </w:pPr>
      <w:r w:rsidRPr="00FD3607">
        <w:rPr>
          <w:rFonts w:ascii="標楷體" w:eastAsia="標楷體" w:hAnsi="標楷體" w:cs="新細明體" w:hint="eastAsia"/>
          <w:kern w:val="0"/>
          <w:sz w:val="28"/>
          <w:szCs w:val="28"/>
        </w:rPr>
        <w:t>(109年4月27日農企字第1090211627號)</w:t>
      </w:r>
    </w:p>
    <w:p w14:paraId="3EB4A9AD" w14:textId="77777777" w:rsidR="00FD3607" w:rsidRPr="00FD3607" w:rsidRDefault="00FD3607" w:rsidP="008B642B">
      <w:pPr>
        <w:autoSpaceDE w:val="0"/>
        <w:autoSpaceDN w:val="0"/>
        <w:adjustRightInd w:val="0"/>
        <w:spacing w:line="460" w:lineRule="exact"/>
        <w:ind w:left="560" w:hangingChars="200" w:hanging="560"/>
        <w:rPr>
          <w:rFonts w:ascii="標楷體" w:eastAsia="標楷體" w:hAnsi="標楷體" w:cs="新細明體"/>
          <w:kern w:val="0"/>
          <w:sz w:val="28"/>
          <w:szCs w:val="28"/>
        </w:rPr>
      </w:pPr>
      <w:r>
        <w:rPr>
          <w:rFonts w:ascii="標楷體" w:eastAsia="標楷體" w:hAnsi="標楷體" w:cs="新細明體" w:hint="eastAsia"/>
          <w:kern w:val="0"/>
          <w:sz w:val="28"/>
          <w:szCs w:val="28"/>
        </w:rPr>
        <w:t>一</w:t>
      </w:r>
      <w:r w:rsidRPr="00FD3607">
        <w:rPr>
          <w:rFonts w:ascii="標楷體" w:eastAsia="標楷體" w:hAnsi="標楷體" w:cs="新細明體" w:hint="eastAsia"/>
          <w:kern w:val="0"/>
          <w:sz w:val="28"/>
          <w:szCs w:val="28"/>
        </w:rPr>
        <w:t>、依農業主管機關同意農業用地變更使用審查作業要點</w:t>
      </w:r>
      <w:r w:rsidRPr="00FD3607">
        <w:rPr>
          <w:rFonts w:ascii="標楷體" w:eastAsia="標楷體" w:hAnsi="標楷體" w:cs="新細明體"/>
          <w:kern w:val="0"/>
          <w:sz w:val="28"/>
          <w:szCs w:val="28"/>
        </w:rPr>
        <w:t>(</w:t>
      </w:r>
      <w:r w:rsidRPr="00FD3607">
        <w:rPr>
          <w:rFonts w:ascii="標楷體" w:eastAsia="標楷體" w:hAnsi="標楷體" w:cs="新細明體" w:hint="eastAsia"/>
          <w:kern w:val="0"/>
          <w:sz w:val="28"/>
          <w:szCs w:val="28"/>
        </w:rPr>
        <w:t>以下簡稱變更要點</w:t>
      </w:r>
      <w:r w:rsidRPr="00FD3607">
        <w:rPr>
          <w:rFonts w:ascii="標楷體" w:eastAsia="標楷體" w:hAnsi="標楷體" w:cs="新細明體"/>
          <w:kern w:val="0"/>
          <w:sz w:val="28"/>
          <w:szCs w:val="28"/>
        </w:rPr>
        <w:t>)</w:t>
      </w:r>
      <w:r w:rsidRPr="00FD3607">
        <w:rPr>
          <w:rFonts w:ascii="標楷體" w:eastAsia="標楷體" w:hAnsi="標楷體" w:cs="新細明體" w:hint="eastAsia"/>
          <w:kern w:val="0"/>
          <w:sz w:val="28"/>
          <w:szCs w:val="28"/>
        </w:rPr>
        <w:t>第</w:t>
      </w:r>
      <w:r w:rsidRPr="00FD3607">
        <w:rPr>
          <w:rFonts w:ascii="標楷體" w:eastAsia="標楷體" w:hAnsi="標楷體" w:cs="新細明體"/>
          <w:kern w:val="0"/>
          <w:sz w:val="28"/>
          <w:szCs w:val="28"/>
        </w:rPr>
        <w:t>9</w:t>
      </w:r>
      <w:r w:rsidRPr="00FD3607">
        <w:rPr>
          <w:rFonts w:ascii="標楷體" w:eastAsia="標楷體" w:hAnsi="標楷體" w:cs="新細明體" w:hint="eastAsia"/>
          <w:kern w:val="0"/>
          <w:sz w:val="28"/>
          <w:szCs w:val="28"/>
        </w:rPr>
        <w:t>點明定，變更農業用地作與農業生產性質不相容之目的事業使用者，應配置適當寬度之隔離綠帶或設施，其配置區位應與毗鄰農業用地相緊臨，且隔離綠帶或設施之設置最小寬度，除第</w:t>
      </w:r>
      <w:r w:rsidRPr="00FD3607">
        <w:rPr>
          <w:rFonts w:ascii="標楷體" w:eastAsia="標楷體" w:hAnsi="標楷體" w:cs="新細明體"/>
          <w:kern w:val="0"/>
          <w:sz w:val="28"/>
          <w:szCs w:val="28"/>
        </w:rPr>
        <w:t>10</w:t>
      </w:r>
      <w:r w:rsidRPr="00FD3607">
        <w:rPr>
          <w:rFonts w:ascii="標楷體" w:eastAsia="標楷體" w:hAnsi="標楷體" w:cs="新細明體" w:hint="eastAsia"/>
          <w:kern w:val="0"/>
          <w:sz w:val="28"/>
          <w:szCs w:val="28"/>
        </w:rPr>
        <w:t>點規定有配置寬度者外，至少應為</w:t>
      </w:r>
      <w:r w:rsidRPr="00FD3607">
        <w:rPr>
          <w:rFonts w:ascii="標楷體" w:eastAsia="標楷體" w:hAnsi="標楷體" w:cs="新細明體"/>
          <w:kern w:val="0"/>
          <w:sz w:val="28"/>
          <w:szCs w:val="28"/>
        </w:rPr>
        <w:t>1.5</w:t>
      </w:r>
      <w:r w:rsidRPr="00FD3607">
        <w:rPr>
          <w:rFonts w:ascii="標楷體" w:eastAsia="標楷體" w:hAnsi="標楷體" w:cs="新細明體" w:hint="eastAsia"/>
          <w:kern w:val="0"/>
          <w:sz w:val="28"/>
          <w:szCs w:val="28"/>
        </w:rPr>
        <w:t>公尺。是以，農業用地變更案件，其緊鄰案地處現況作道路使用，如土地使用地類別仍為農業用地者，原則上仍應配置適當寬度之隔離綠帶或設施；如緊鄰案地處之土地使用地類別為交通用地等非農業用地者，始可免於留設隔離綠帶或設施。</w:t>
      </w:r>
    </w:p>
    <w:p w14:paraId="33DE3AAC" w14:textId="77777777" w:rsidR="00FD3607" w:rsidRPr="00FD3607" w:rsidRDefault="00FD3607" w:rsidP="008B642B">
      <w:pPr>
        <w:autoSpaceDE w:val="0"/>
        <w:autoSpaceDN w:val="0"/>
        <w:adjustRightInd w:val="0"/>
        <w:spacing w:line="460" w:lineRule="exact"/>
        <w:ind w:left="560" w:hangingChars="200" w:hanging="560"/>
        <w:rPr>
          <w:rFonts w:ascii="標楷體" w:eastAsia="標楷體" w:hAnsi="標楷體" w:cs="新細明體"/>
          <w:kern w:val="0"/>
          <w:sz w:val="28"/>
          <w:szCs w:val="28"/>
        </w:rPr>
      </w:pPr>
      <w:r>
        <w:rPr>
          <w:rFonts w:ascii="標楷體" w:eastAsia="標楷體" w:hAnsi="標楷體" w:cs="新細明體" w:hint="eastAsia"/>
          <w:kern w:val="0"/>
          <w:sz w:val="28"/>
          <w:szCs w:val="28"/>
        </w:rPr>
        <w:t>二</w:t>
      </w:r>
      <w:r w:rsidRPr="00FD3607">
        <w:rPr>
          <w:rFonts w:ascii="標楷體" w:eastAsia="標楷體" w:hAnsi="標楷體" w:cs="新細明體" w:hint="eastAsia"/>
          <w:kern w:val="0"/>
          <w:sz w:val="28"/>
          <w:szCs w:val="28"/>
        </w:rPr>
        <w:t>、有關本案依據貴府來函所述，申請案件北側緊鄰同段</w:t>
      </w:r>
      <w:r>
        <w:rPr>
          <w:rFonts w:ascii="標楷體" w:eastAsia="標楷體" w:hAnsi="標楷體" w:cs="新細明體" w:hint="eastAsia"/>
          <w:kern w:val="0"/>
          <w:sz w:val="28"/>
          <w:szCs w:val="28"/>
        </w:rPr>
        <w:t>○</w:t>
      </w:r>
      <w:r w:rsidRPr="00FD3607">
        <w:rPr>
          <w:rFonts w:ascii="標楷體" w:eastAsia="標楷體" w:hAnsi="標楷體" w:cs="新細明體" w:hint="eastAsia"/>
          <w:kern w:val="0"/>
          <w:sz w:val="28"/>
          <w:szCs w:val="28"/>
        </w:rPr>
        <w:t>、</w:t>
      </w:r>
      <w:r>
        <w:rPr>
          <w:rFonts w:ascii="標楷體" w:eastAsia="標楷體" w:hAnsi="標楷體" w:cs="新細明體" w:hint="eastAsia"/>
          <w:kern w:val="0"/>
          <w:sz w:val="28"/>
          <w:szCs w:val="28"/>
        </w:rPr>
        <w:t>○</w:t>
      </w:r>
      <w:r w:rsidRPr="00FD3607">
        <w:rPr>
          <w:rFonts w:ascii="標楷體" w:eastAsia="標楷體" w:hAnsi="標楷體" w:cs="新細明體" w:hint="eastAsia"/>
          <w:kern w:val="0"/>
          <w:sz w:val="28"/>
          <w:szCs w:val="28"/>
        </w:rPr>
        <w:t>地號現況為供公眾通行之</w:t>
      </w:r>
      <w:r w:rsidRPr="00FD3607">
        <w:rPr>
          <w:rFonts w:ascii="標楷體" w:eastAsia="標楷體" w:hAnsi="標楷體" w:cs="新細明體"/>
          <w:kern w:val="0"/>
          <w:sz w:val="28"/>
          <w:szCs w:val="28"/>
        </w:rPr>
        <w:t>8</w:t>
      </w:r>
      <w:r w:rsidRPr="00FD3607">
        <w:rPr>
          <w:rFonts w:ascii="標楷體" w:eastAsia="標楷體" w:hAnsi="標楷體" w:cs="新細明體" w:hint="eastAsia"/>
          <w:kern w:val="0"/>
          <w:sz w:val="28"/>
          <w:szCs w:val="28"/>
        </w:rPr>
        <w:t>米寬道路，並未有影響上開緊鄰</w:t>
      </w:r>
      <w:r w:rsidRPr="00FD3607">
        <w:rPr>
          <w:rFonts w:ascii="標楷體" w:eastAsia="標楷體" w:hAnsi="標楷體" w:cs="新細明體"/>
          <w:kern w:val="0"/>
          <w:sz w:val="28"/>
          <w:szCs w:val="28"/>
        </w:rPr>
        <w:t>2</w:t>
      </w:r>
      <w:r w:rsidRPr="00FD3607">
        <w:rPr>
          <w:rFonts w:ascii="標楷體" w:eastAsia="標楷體" w:hAnsi="標楷體" w:cs="新細明體" w:hint="eastAsia"/>
          <w:kern w:val="0"/>
          <w:sz w:val="28"/>
          <w:szCs w:val="28"/>
        </w:rPr>
        <w:t>地號農地農業生產環境之虞，且該現況道路經</w:t>
      </w:r>
      <w:r>
        <w:rPr>
          <w:rFonts w:ascii="標楷體" w:eastAsia="標楷體" w:hAnsi="標楷體" w:cs="新細明體" w:hint="eastAsia"/>
          <w:kern w:val="0"/>
          <w:sz w:val="28"/>
          <w:szCs w:val="28"/>
        </w:rPr>
        <w:t>○○</w:t>
      </w:r>
      <w:r w:rsidRPr="00FD3607">
        <w:rPr>
          <w:rFonts w:ascii="標楷體" w:eastAsia="標楷體" w:hAnsi="標楷體" w:cs="新細明體" w:hint="eastAsia"/>
          <w:kern w:val="0"/>
          <w:sz w:val="28"/>
          <w:szCs w:val="28"/>
        </w:rPr>
        <w:t>鄉公所審認明符合司法院釋字第</w:t>
      </w:r>
      <w:r w:rsidRPr="00FD3607">
        <w:rPr>
          <w:rFonts w:ascii="標楷體" w:eastAsia="標楷體" w:hAnsi="標楷體" w:cs="新細明體"/>
          <w:kern w:val="0"/>
          <w:sz w:val="28"/>
          <w:szCs w:val="28"/>
        </w:rPr>
        <w:t>400</w:t>
      </w:r>
      <w:r w:rsidRPr="00FD3607">
        <w:rPr>
          <w:rFonts w:ascii="標楷體" w:eastAsia="標楷體" w:hAnsi="標楷體" w:cs="新細明體" w:hint="eastAsia"/>
          <w:kern w:val="0"/>
          <w:sz w:val="28"/>
          <w:szCs w:val="28"/>
        </w:rPr>
        <w:t>號「公用地役關係之既成道路」條件，俟該所財源寬裕時再行辦理徵收作業。爰本案該</w:t>
      </w:r>
      <w:r w:rsidRPr="00FD3607">
        <w:rPr>
          <w:rFonts w:ascii="標楷體" w:eastAsia="標楷體" w:hAnsi="標楷體" w:cs="新細明體"/>
          <w:kern w:val="0"/>
          <w:sz w:val="28"/>
          <w:szCs w:val="28"/>
        </w:rPr>
        <w:t>8</w:t>
      </w:r>
      <w:r w:rsidRPr="00FD3607">
        <w:rPr>
          <w:rFonts w:ascii="標楷體" w:eastAsia="標楷體" w:hAnsi="標楷體" w:cs="新細明體" w:hint="eastAsia"/>
          <w:kern w:val="0"/>
          <w:sz w:val="28"/>
          <w:szCs w:val="28"/>
        </w:rPr>
        <w:t>米寬之既成道路，倘確經道路主管機關認屬係可配合辦理變更為交通用地之非農業使用，於經貴府審認該毗鄰區位得免予留設隔離綠帶或設施者，則未涉及將該緊鄰既成道路之圍牆，認定為隔離設施之事宜。</w:t>
      </w:r>
    </w:p>
    <w:p w14:paraId="6F7DB6BE" w14:textId="77777777" w:rsidR="00FD3607" w:rsidRDefault="00FD3607" w:rsidP="008B642B">
      <w:pPr>
        <w:spacing w:line="460" w:lineRule="exact"/>
        <w:jc w:val="both"/>
        <w:rPr>
          <w:rFonts w:ascii="標楷體" w:eastAsia="標楷體" w:hAnsi="標楷體" w:cs="新細明體"/>
          <w:kern w:val="0"/>
          <w:sz w:val="28"/>
          <w:szCs w:val="28"/>
        </w:rPr>
      </w:pPr>
    </w:p>
    <w:p w14:paraId="44D88432" w14:textId="77777777" w:rsidR="00BD449A" w:rsidRPr="00BD449A" w:rsidRDefault="00BD449A" w:rsidP="00BD449A">
      <w:pPr>
        <w:spacing w:line="460" w:lineRule="exact"/>
        <w:ind w:left="561" w:hangingChars="200" w:hanging="561"/>
        <w:jc w:val="both"/>
        <w:rPr>
          <w:rFonts w:ascii="標楷體" w:eastAsia="標楷體" w:hAnsi="標楷體" w:cs="新細明體"/>
          <w:b/>
          <w:kern w:val="0"/>
          <w:sz w:val="28"/>
          <w:szCs w:val="28"/>
        </w:rPr>
      </w:pPr>
      <w:r>
        <w:rPr>
          <w:rFonts w:ascii="標楷體" w:eastAsia="標楷體" w:hAnsi="標楷體" w:cs="新細明體" w:hint="eastAsia"/>
          <w:b/>
          <w:kern w:val="0"/>
          <w:sz w:val="28"/>
          <w:szCs w:val="28"/>
        </w:rPr>
        <w:t>16、</w:t>
      </w:r>
      <w:r w:rsidRPr="00BD449A">
        <w:rPr>
          <w:rFonts w:ascii="標楷體" w:eastAsia="標楷體" w:hAnsi="標楷體" w:cs="新細明體" w:hint="eastAsia"/>
          <w:b/>
          <w:kern w:val="0"/>
          <w:sz w:val="28"/>
          <w:szCs w:val="28"/>
        </w:rPr>
        <w:t>釋特定專用區農牧用地申請變更編定為特定目的事業用地，其申請基地周圍鄰接已核發開發許可之國土保安用地及水利用地，得否免配置隔離綠帶或設施之疑義案</w:t>
      </w:r>
    </w:p>
    <w:p w14:paraId="41543EAB" w14:textId="77777777" w:rsidR="00BD449A" w:rsidRPr="00BD449A" w:rsidRDefault="00BD449A" w:rsidP="00BD449A">
      <w:pPr>
        <w:spacing w:line="460" w:lineRule="exact"/>
        <w:ind w:leftChars="204" w:left="490"/>
        <w:jc w:val="right"/>
        <w:rPr>
          <w:rFonts w:ascii="標楷體" w:eastAsia="標楷體" w:hAnsi="標楷體" w:cs="新細明體"/>
          <w:kern w:val="0"/>
          <w:sz w:val="28"/>
          <w:szCs w:val="28"/>
        </w:rPr>
      </w:pPr>
      <w:r>
        <w:rPr>
          <w:rFonts w:ascii="標楷體" w:eastAsia="標楷體" w:hAnsi="標楷體" w:cs="新細明體" w:hint="eastAsia"/>
          <w:kern w:val="0"/>
          <w:sz w:val="28"/>
          <w:szCs w:val="28"/>
        </w:rPr>
        <w:t>(</w:t>
      </w:r>
      <w:r w:rsidRPr="00BD449A">
        <w:rPr>
          <w:rFonts w:ascii="標楷體" w:eastAsia="標楷體" w:hAnsi="標楷體" w:cs="新細明體" w:hint="eastAsia"/>
          <w:kern w:val="0"/>
          <w:sz w:val="28"/>
          <w:szCs w:val="28"/>
        </w:rPr>
        <w:t>110年9月2日農企字第1100235398號</w:t>
      </w:r>
      <w:r>
        <w:rPr>
          <w:rFonts w:ascii="標楷體" w:eastAsia="標楷體" w:hAnsi="標楷體" w:cs="新細明體" w:hint="eastAsia"/>
          <w:kern w:val="0"/>
          <w:sz w:val="28"/>
          <w:szCs w:val="28"/>
        </w:rPr>
        <w:t>書函)</w:t>
      </w:r>
    </w:p>
    <w:p w14:paraId="57F4EB0E" w14:textId="77777777" w:rsidR="00BD449A" w:rsidRPr="00BD449A" w:rsidRDefault="00BD449A" w:rsidP="00BD449A">
      <w:pPr>
        <w:autoSpaceDE w:val="0"/>
        <w:autoSpaceDN w:val="0"/>
        <w:adjustRightInd w:val="0"/>
        <w:spacing w:line="460" w:lineRule="exact"/>
        <w:ind w:left="560" w:hangingChars="200" w:hanging="560"/>
        <w:rPr>
          <w:rFonts w:ascii="標楷體" w:eastAsia="標楷體" w:hAnsi="標楷體" w:cs="新細明體"/>
          <w:kern w:val="0"/>
          <w:sz w:val="28"/>
          <w:szCs w:val="28"/>
        </w:rPr>
      </w:pPr>
      <w:r>
        <w:rPr>
          <w:rFonts w:ascii="標楷體" w:eastAsia="標楷體" w:hAnsi="標楷體" w:cs="新細明體" w:hint="eastAsia"/>
          <w:kern w:val="0"/>
          <w:sz w:val="28"/>
          <w:szCs w:val="28"/>
        </w:rPr>
        <w:t>一</w:t>
      </w:r>
      <w:r w:rsidRPr="00BD449A">
        <w:rPr>
          <w:rFonts w:ascii="標楷體" w:eastAsia="標楷體" w:hAnsi="標楷體" w:cs="新細明體" w:hint="eastAsia"/>
          <w:kern w:val="0"/>
          <w:sz w:val="28"/>
          <w:szCs w:val="28"/>
        </w:rPr>
        <w:t>、依據「農業主管機關同意農業用地變更使用審查作業要點」</w:t>
      </w:r>
      <w:r>
        <w:rPr>
          <w:rFonts w:ascii="標楷體" w:eastAsia="標楷體" w:hAnsi="標楷體" w:cs="新細明體"/>
          <w:kern w:val="0"/>
          <w:sz w:val="28"/>
          <w:szCs w:val="28"/>
        </w:rPr>
        <w:t>(</w:t>
      </w:r>
      <w:r w:rsidRPr="00BD449A">
        <w:rPr>
          <w:rFonts w:ascii="標楷體" w:eastAsia="標楷體" w:hAnsi="標楷體" w:cs="新細明體" w:hint="eastAsia"/>
          <w:kern w:val="0"/>
          <w:sz w:val="28"/>
          <w:szCs w:val="28"/>
        </w:rPr>
        <w:t>以下簡稱變更要點</w:t>
      </w:r>
      <w:r w:rsidRPr="00BD449A">
        <w:rPr>
          <w:rFonts w:ascii="標楷體" w:eastAsia="標楷體" w:hAnsi="標楷體" w:cs="新細明體"/>
          <w:kern w:val="0"/>
          <w:sz w:val="28"/>
          <w:szCs w:val="28"/>
        </w:rPr>
        <w:t>)</w:t>
      </w:r>
      <w:r w:rsidRPr="00BD449A">
        <w:rPr>
          <w:rFonts w:ascii="標楷體" w:eastAsia="標楷體" w:hAnsi="標楷體" w:cs="新細明體" w:hint="eastAsia"/>
          <w:kern w:val="0"/>
          <w:sz w:val="28"/>
          <w:szCs w:val="28"/>
        </w:rPr>
        <w:t>第</w:t>
      </w:r>
      <w:r w:rsidRPr="00BD449A">
        <w:rPr>
          <w:rFonts w:ascii="標楷體" w:eastAsia="標楷體" w:hAnsi="標楷體" w:cs="新細明體"/>
          <w:kern w:val="0"/>
          <w:sz w:val="28"/>
          <w:szCs w:val="28"/>
        </w:rPr>
        <w:t>9</w:t>
      </w:r>
      <w:r w:rsidRPr="00BD449A">
        <w:rPr>
          <w:rFonts w:ascii="標楷體" w:eastAsia="標楷體" w:hAnsi="標楷體" w:cs="新細明體" w:hint="eastAsia"/>
          <w:kern w:val="0"/>
          <w:sz w:val="28"/>
          <w:szCs w:val="28"/>
        </w:rPr>
        <w:t>點明定，變更農業用地作與農業生產性質不相容之目的事業使用者，應配置適當寬度之隔離綠帶或設施，其配置區位應與毗鄰農業用地相緊臨，且隔離綠帶或設施之設置最小寬度，除第</w:t>
      </w:r>
      <w:r w:rsidRPr="00BD449A">
        <w:rPr>
          <w:rFonts w:ascii="標楷體" w:eastAsia="標楷體" w:hAnsi="標楷體" w:cs="新細明體"/>
          <w:kern w:val="0"/>
          <w:sz w:val="28"/>
          <w:szCs w:val="28"/>
        </w:rPr>
        <w:t>10</w:t>
      </w:r>
      <w:r w:rsidRPr="00BD449A">
        <w:rPr>
          <w:rFonts w:ascii="標楷體" w:eastAsia="標楷體" w:hAnsi="標楷體" w:cs="新細明體" w:hint="eastAsia"/>
          <w:kern w:val="0"/>
          <w:sz w:val="28"/>
          <w:szCs w:val="28"/>
        </w:rPr>
        <w:t>點規定有配置寬度者外，至少應為</w:t>
      </w:r>
      <w:r w:rsidRPr="00BD449A">
        <w:rPr>
          <w:rFonts w:ascii="標楷體" w:eastAsia="標楷體" w:hAnsi="標楷體" w:cs="新細明體"/>
          <w:kern w:val="0"/>
          <w:sz w:val="28"/>
          <w:szCs w:val="28"/>
        </w:rPr>
        <w:t>1.5</w:t>
      </w:r>
      <w:r w:rsidRPr="00BD449A">
        <w:rPr>
          <w:rFonts w:ascii="標楷體" w:eastAsia="標楷體" w:hAnsi="標楷體" w:cs="新細明體" w:hint="eastAsia"/>
          <w:kern w:val="0"/>
          <w:sz w:val="28"/>
          <w:szCs w:val="28"/>
        </w:rPr>
        <w:t>公尺。</w:t>
      </w:r>
    </w:p>
    <w:p w14:paraId="69EA561E" w14:textId="77777777" w:rsidR="00BD449A" w:rsidRDefault="00BD449A" w:rsidP="00BD449A">
      <w:pPr>
        <w:autoSpaceDE w:val="0"/>
        <w:autoSpaceDN w:val="0"/>
        <w:adjustRightInd w:val="0"/>
        <w:spacing w:line="460" w:lineRule="exact"/>
        <w:ind w:left="560" w:hangingChars="200" w:hanging="560"/>
        <w:rPr>
          <w:rFonts w:ascii="標楷體" w:eastAsia="標楷體" w:hAnsi="標楷體" w:cs="新細明體"/>
          <w:kern w:val="0"/>
          <w:sz w:val="28"/>
          <w:szCs w:val="28"/>
        </w:rPr>
      </w:pPr>
      <w:r>
        <w:rPr>
          <w:rFonts w:ascii="標楷體" w:eastAsia="標楷體" w:hAnsi="標楷體" w:cs="新細明體" w:hint="eastAsia"/>
          <w:kern w:val="0"/>
          <w:sz w:val="28"/>
          <w:szCs w:val="28"/>
        </w:rPr>
        <w:t>二</w:t>
      </w:r>
      <w:r w:rsidRPr="00BD449A">
        <w:rPr>
          <w:rFonts w:ascii="標楷體" w:eastAsia="標楷體" w:hAnsi="標楷體" w:cs="新細明體" w:hint="eastAsia"/>
          <w:kern w:val="0"/>
          <w:sz w:val="28"/>
          <w:szCs w:val="28"/>
        </w:rPr>
        <w:t>、至已依區域計畫法第</w:t>
      </w:r>
      <w:r w:rsidRPr="00BD449A">
        <w:rPr>
          <w:rFonts w:ascii="標楷體" w:eastAsia="標楷體" w:hAnsi="標楷體" w:cs="新細明體"/>
          <w:kern w:val="0"/>
          <w:sz w:val="28"/>
          <w:szCs w:val="28"/>
        </w:rPr>
        <w:t>15</w:t>
      </w:r>
      <w:r w:rsidRPr="00BD449A">
        <w:rPr>
          <w:rFonts w:ascii="標楷體" w:eastAsia="標楷體" w:hAnsi="標楷體" w:cs="新細明體" w:hint="eastAsia"/>
          <w:kern w:val="0"/>
          <w:sz w:val="28"/>
          <w:szCs w:val="28"/>
        </w:rPr>
        <w:t>條之</w:t>
      </w:r>
      <w:r w:rsidRPr="00BD449A">
        <w:rPr>
          <w:rFonts w:ascii="標楷體" w:eastAsia="標楷體" w:hAnsi="標楷體" w:cs="新細明體"/>
          <w:kern w:val="0"/>
          <w:sz w:val="28"/>
          <w:szCs w:val="28"/>
        </w:rPr>
        <w:t>2</w:t>
      </w:r>
      <w:r w:rsidRPr="00BD449A">
        <w:rPr>
          <w:rFonts w:ascii="標楷體" w:eastAsia="標楷體" w:hAnsi="標楷體" w:cs="新細明體" w:hint="eastAsia"/>
          <w:kern w:val="0"/>
          <w:sz w:val="28"/>
          <w:szCs w:val="28"/>
        </w:rPr>
        <w:t>規定許可開發之案件，基地內土地依非都市土地開發審議作業規範審議通過變更編定為國土保安用地或水利用地者，基於整體性質上屬於開發計畫之一部分，應依該審議規範規定及經核定之開發計畫用途使用，其與作保育使用之國土保安用地或作農田灌溉排水使用之水利用地等農業用地之性質有別，故開發計畫範圍內編定為國土保安用地、水利用地之土地，應視為非農業用地。爰</w:t>
      </w:r>
      <w:r w:rsidRPr="00BD449A">
        <w:rPr>
          <w:rFonts w:ascii="標楷體" w:eastAsia="標楷體" w:hAnsi="標楷體" w:cs="新細明體" w:hint="eastAsia"/>
          <w:b/>
          <w:kern w:val="0"/>
          <w:sz w:val="28"/>
          <w:szCs w:val="28"/>
        </w:rPr>
        <w:t>農業用地變更使用案緊鄰之土地，倘為經核定開發計畫範圍內已完成變更編定之國土保安用地及水利用地，則不受上開變更要點規範應配置隔離綠帶或設施。</w:t>
      </w:r>
    </w:p>
    <w:p w14:paraId="5DF6BB87" w14:textId="77777777" w:rsidR="00BD449A" w:rsidRDefault="00BD449A" w:rsidP="008B642B">
      <w:pPr>
        <w:spacing w:line="460" w:lineRule="exact"/>
        <w:jc w:val="both"/>
        <w:rPr>
          <w:rFonts w:ascii="標楷體" w:eastAsia="標楷體" w:hAnsi="標楷體" w:cs="新細明體"/>
          <w:kern w:val="0"/>
          <w:sz w:val="28"/>
          <w:szCs w:val="28"/>
        </w:rPr>
      </w:pPr>
    </w:p>
    <w:p w14:paraId="5D8502D5" w14:textId="77777777" w:rsidR="00910F8E" w:rsidRPr="009833EE" w:rsidRDefault="008757A8" w:rsidP="008B642B">
      <w:pPr>
        <w:autoSpaceDE w:val="0"/>
        <w:autoSpaceDN w:val="0"/>
        <w:adjustRightInd w:val="0"/>
        <w:spacing w:line="460" w:lineRule="exact"/>
        <w:ind w:left="724" w:hangingChars="201" w:hanging="724"/>
        <w:jc w:val="both"/>
        <w:rPr>
          <w:rFonts w:ascii="標楷體" w:eastAsia="標楷體" w:hAnsi="標楷體" w:cs="新細明體"/>
          <w:b/>
          <w:kern w:val="0"/>
          <w:sz w:val="28"/>
          <w:szCs w:val="28"/>
        </w:rPr>
      </w:pPr>
      <w:r>
        <w:rPr>
          <w:rFonts w:ascii="標楷體" w:eastAsia="標楷體" w:hAnsi="標楷體" w:cs="新細明體" w:hint="eastAsia"/>
          <w:b/>
          <w:kern w:val="0"/>
          <w:sz w:val="36"/>
          <w:szCs w:val="36"/>
        </w:rPr>
        <w:t>七</w:t>
      </w:r>
      <w:r w:rsidR="00910F8E" w:rsidRPr="009833EE">
        <w:rPr>
          <w:rFonts w:ascii="標楷體" w:eastAsia="標楷體" w:hAnsi="標楷體" w:cs="新細明體" w:hint="eastAsia"/>
          <w:b/>
          <w:kern w:val="0"/>
          <w:sz w:val="36"/>
          <w:szCs w:val="36"/>
        </w:rPr>
        <w:t>、其他相關函釋</w:t>
      </w:r>
    </w:p>
    <w:p w14:paraId="52CA8895" w14:textId="77777777" w:rsidR="00207AE0" w:rsidRPr="009833EE" w:rsidRDefault="00910F8E" w:rsidP="008B642B">
      <w:pPr>
        <w:autoSpaceDE w:val="0"/>
        <w:autoSpaceDN w:val="0"/>
        <w:adjustRightInd w:val="0"/>
        <w:spacing w:line="460" w:lineRule="exact"/>
        <w:ind w:left="426" w:hangingChars="152" w:hanging="426"/>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1、</w:t>
      </w:r>
      <w:r w:rsidR="00207AE0" w:rsidRPr="009833EE">
        <w:rPr>
          <w:rFonts w:ascii="標楷體" w:eastAsia="標楷體" w:hAnsi="標楷體" w:cs="新細明體" w:hint="eastAsia"/>
          <w:b/>
          <w:kern w:val="0"/>
          <w:sz w:val="28"/>
          <w:szCs w:val="28"/>
        </w:rPr>
        <w:t>釋有關農業用地依法辦理用地變更，申請用地上存有合法農舍，應如何審理案。</w:t>
      </w:r>
    </w:p>
    <w:p w14:paraId="3EE6A8DA" w14:textId="77777777" w:rsidR="00207AE0" w:rsidRPr="009833EE" w:rsidRDefault="00207AE0" w:rsidP="008B642B">
      <w:pPr>
        <w:widowControl/>
        <w:spacing w:line="460" w:lineRule="exact"/>
        <w:jc w:val="right"/>
        <w:rPr>
          <w:rFonts w:ascii="標楷體" w:eastAsia="標楷體" w:hAnsi="標楷體" w:cs="新細明體"/>
          <w:kern w:val="0"/>
          <w:sz w:val="28"/>
          <w:szCs w:val="28"/>
        </w:rPr>
      </w:pPr>
      <w:r w:rsidRPr="009833EE">
        <w:rPr>
          <w:rFonts w:ascii="標楷體" w:eastAsia="標楷體" w:hAnsi="標楷體" w:cs="新細明體"/>
          <w:kern w:val="0"/>
          <w:sz w:val="28"/>
          <w:szCs w:val="28"/>
        </w:rPr>
        <w:t>(</w:t>
      </w:r>
      <w:smartTag w:uri="urn:schemas-microsoft-com:office:smarttags" w:element="chsdate">
        <w:smartTagPr>
          <w:attr w:name="IsROCDate" w:val="False"/>
          <w:attr w:name="IsLunarDate" w:val="False"/>
          <w:attr w:name="Day" w:val="04"/>
          <w:attr w:name="Month" w:val="08"/>
          <w:attr w:name="Year" w:val="1995"/>
        </w:smartTagPr>
        <w:r w:rsidRPr="009833EE">
          <w:rPr>
            <w:rFonts w:ascii="標楷體" w:eastAsia="標楷體" w:hAnsi="標楷體" w:cs="新細明體"/>
            <w:kern w:val="0"/>
            <w:sz w:val="28"/>
            <w:szCs w:val="28"/>
          </w:rPr>
          <w:t>95</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08</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04</w:t>
        </w:r>
        <w:r w:rsidRPr="009833EE">
          <w:rPr>
            <w:rFonts w:ascii="標楷體" w:eastAsia="標楷體" w:hAnsi="標楷體" w:cs="新細明體" w:hint="eastAsia"/>
            <w:kern w:val="0"/>
            <w:sz w:val="28"/>
            <w:szCs w:val="28"/>
          </w:rPr>
          <w:t>日</w:t>
        </w:r>
      </w:smartTag>
      <w:r w:rsidRPr="009833EE">
        <w:rPr>
          <w:rFonts w:ascii="標楷體" w:eastAsia="標楷體" w:hAnsi="標楷體" w:cs="新細明體" w:hint="eastAsia"/>
          <w:kern w:val="0"/>
          <w:sz w:val="28"/>
          <w:szCs w:val="28"/>
        </w:rPr>
        <w:t>農企字第</w:t>
      </w:r>
      <w:r w:rsidRPr="009833EE">
        <w:rPr>
          <w:rFonts w:ascii="標楷體" w:eastAsia="標楷體" w:hAnsi="標楷體" w:cs="新細明體"/>
          <w:kern w:val="0"/>
          <w:sz w:val="28"/>
          <w:szCs w:val="28"/>
        </w:rPr>
        <w:t>0950141469</w:t>
      </w:r>
      <w:r w:rsidRPr="009833EE">
        <w:rPr>
          <w:rFonts w:ascii="標楷體" w:eastAsia="標楷體" w:hAnsi="標楷體" w:cs="新細明體" w:hint="eastAsia"/>
          <w:kern w:val="0"/>
          <w:sz w:val="28"/>
          <w:szCs w:val="28"/>
        </w:rPr>
        <w:t>號</w:t>
      </w:r>
      <w:r w:rsidRPr="009833EE">
        <w:rPr>
          <w:rFonts w:ascii="標楷體" w:eastAsia="標楷體" w:hAnsi="標楷體" w:cs="新細明體"/>
          <w:kern w:val="0"/>
          <w:sz w:val="28"/>
          <w:szCs w:val="28"/>
        </w:rPr>
        <w:t>)</w:t>
      </w:r>
    </w:p>
    <w:p w14:paraId="31E87C2D" w14:textId="77777777" w:rsidR="00F915DD" w:rsidRPr="009833EE" w:rsidRDefault="00017476" w:rsidP="008B642B">
      <w:pPr>
        <w:widowControl/>
        <w:spacing w:line="460" w:lineRule="exact"/>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 xml:space="preserve">    </w:t>
      </w:r>
      <w:r w:rsidR="00207AE0" w:rsidRPr="009833EE">
        <w:rPr>
          <w:rFonts w:ascii="標楷體" w:eastAsia="標楷體" w:hAnsi="標楷體" w:cs="新細明體" w:hint="eastAsia"/>
          <w:kern w:val="0"/>
          <w:sz w:val="28"/>
          <w:szCs w:val="28"/>
        </w:rPr>
        <w:t>經查內政部</w:t>
      </w:r>
      <w:r w:rsidR="00207AE0" w:rsidRPr="009833EE">
        <w:rPr>
          <w:rFonts w:ascii="標楷體" w:eastAsia="標楷體" w:hAnsi="標楷體" w:cs="新細明體"/>
          <w:kern w:val="0"/>
          <w:sz w:val="28"/>
          <w:szCs w:val="28"/>
        </w:rPr>
        <w:t>94</w:t>
      </w:r>
      <w:r w:rsidR="00207AE0" w:rsidRPr="009833EE">
        <w:rPr>
          <w:rFonts w:ascii="標楷體" w:eastAsia="標楷體" w:hAnsi="標楷體" w:cs="新細明體" w:hint="eastAsia"/>
          <w:kern w:val="0"/>
          <w:sz w:val="28"/>
          <w:szCs w:val="28"/>
        </w:rPr>
        <w:t>年</w:t>
      </w:r>
      <w:r w:rsidR="00207AE0" w:rsidRPr="009833EE">
        <w:rPr>
          <w:rFonts w:ascii="標楷體" w:eastAsia="標楷體" w:hAnsi="標楷體" w:cs="新細明體"/>
          <w:kern w:val="0"/>
          <w:sz w:val="28"/>
          <w:szCs w:val="28"/>
        </w:rPr>
        <w:t>1</w:t>
      </w:r>
      <w:r w:rsidR="00207AE0" w:rsidRPr="009833EE">
        <w:rPr>
          <w:rFonts w:ascii="標楷體" w:eastAsia="標楷體" w:hAnsi="標楷體" w:cs="新細明體" w:hint="eastAsia"/>
          <w:kern w:val="0"/>
          <w:sz w:val="28"/>
          <w:szCs w:val="28"/>
        </w:rPr>
        <w:t>月</w:t>
      </w:r>
      <w:r w:rsidR="00207AE0" w:rsidRPr="009833EE">
        <w:rPr>
          <w:rFonts w:ascii="標楷體" w:eastAsia="標楷體" w:hAnsi="標楷體" w:cs="新細明體"/>
          <w:kern w:val="0"/>
          <w:sz w:val="28"/>
          <w:szCs w:val="28"/>
        </w:rPr>
        <w:t>20</w:t>
      </w:r>
      <w:r w:rsidR="00207AE0" w:rsidRPr="009833EE">
        <w:rPr>
          <w:rFonts w:ascii="標楷體" w:eastAsia="標楷體" w:hAnsi="標楷體" w:cs="新細明體" w:hint="eastAsia"/>
          <w:kern w:val="0"/>
          <w:sz w:val="28"/>
          <w:szCs w:val="28"/>
        </w:rPr>
        <w:t>日內授中辦地字第</w:t>
      </w:r>
      <w:r w:rsidR="00207AE0" w:rsidRPr="009833EE">
        <w:rPr>
          <w:rFonts w:ascii="標楷體" w:eastAsia="標楷體" w:hAnsi="標楷體" w:cs="新細明體"/>
          <w:kern w:val="0"/>
          <w:sz w:val="28"/>
          <w:szCs w:val="28"/>
        </w:rPr>
        <w:t>0940724112</w:t>
      </w:r>
      <w:r w:rsidR="00207AE0" w:rsidRPr="009833EE">
        <w:rPr>
          <w:rFonts w:ascii="標楷體" w:eastAsia="標楷體" w:hAnsi="標楷體" w:cs="新細明體" w:hint="eastAsia"/>
          <w:kern w:val="0"/>
          <w:sz w:val="28"/>
          <w:szCs w:val="28"/>
        </w:rPr>
        <w:t>號函釋，已同意農地上合法興建之農舍，於核准變更編定函中告知申請人於用地變更異動登記後，應向建管單位申請建築物使用用途之變更，以符合非都市土地使用管制規則及建築法之規定，並通函縣</w:t>
      </w:r>
      <w:r w:rsidR="00207AE0" w:rsidRPr="009833EE">
        <w:rPr>
          <w:rFonts w:ascii="標楷體" w:eastAsia="標楷體" w:hAnsi="標楷體" w:cs="新細明體"/>
          <w:kern w:val="0"/>
          <w:sz w:val="28"/>
          <w:szCs w:val="28"/>
        </w:rPr>
        <w:t>(</w:t>
      </w:r>
      <w:r w:rsidR="00207AE0" w:rsidRPr="009833EE">
        <w:rPr>
          <w:rFonts w:ascii="標楷體" w:eastAsia="標楷體" w:hAnsi="標楷體" w:cs="新細明體" w:hint="eastAsia"/>
          <w:kern w:val="0"/>
          <w:sz w:val="28"/>
          <w:szCs w:val="28"/>
        </w:rPr>
        <w:t>市</w:t>
      </w:r>
      <w:r w:rsidR="00207AE0" w:rsidRPr="009833EE">
        <w:rPr>
          <w:rFonts w:ascii="標楷體" w:eastAsia="標楷體" w:hAnsi="標楷體" w:cs="新細明體"/>
          <w:kern w:val="0"/>
          <w:sz w:val="28"/>
          <w:szCs w:val="28"/>
        </w:rPr>
        <w:t>)</w:t>
      </w:r>
      <w:r w:rsidR="00207AE0" w:rsidRPr="009833EE">
        <w:rPr>
          <w:rFonts w:ascii="標楷體" w:eastAsia="標楷體" w:hAnsi="標楷體" w:cs="新細明體" w:hint="eastAsia"/>
          <w:kern w:val="0"/>
          <w:sz w:val="28"/>
          <w:szCs w:val="28"/>
        </w:rPr>
        <w:t>政府地政單位配合辦理。故農業單位於辦理用地變更審查時，如興建農舍之該</w:t>
      </w:r>
      <w:r w:rsidR="00207AE0" w:rsidRPr="009833EE">
        <w:rPr>
          <w:rFonts w:ascii="標楷體" w:eastAsia="標楷體" w:hAnsi="標楷體" w:cs="新細明體" w:hint="eastAsia"/>
          <w:kern w:val="0"/>
          <w:sz w:val="28"/>
          <w:szCs w:val="28"/>
        </w:rPr>
        <w:lastRenderedPageBreak/>
        <w:t>宗農業用地已納入申請用地變更範圍，則該農舍應一併於計畫書中說明變更後之用途，俾利於核准變更編定後據以申請用途之變更。</w:t>
      </w:r>
    </w:p>
    <w:p w14:paraId="3EF0A10A" w14:textId="77777777" w:rsidR="00461586" w:rsidRPr="009833EE" w:rsidRDefault="00461586" w:rsidP="008B642B">
      <w:pPr>
        <w:widowControl/>
        <w:spacing w:line="460" w:lineRule="exact"/>
        <w:jc w:val="both"/>
        <w:rPr>
          <w:rFonts w:ascii="標楷體" w:eastAsia="標楷體" w:hAnsi="標楷體" w:cs="新細明體"/>
          <w:kern w:val="0"/>
          <w:sz w:val="28"/>
          <w:szCs w:val="28"/>
        </w:rPr>
      </w:pPr>
    </w:p>
    <w:p w14:paraId="305EDC8B" w14:textId="77777777" w:rsidR="003A7E88" w:rsidRPr="009833EE" w:rsidRDefault="00A71D9C" w:rsidP="008B642B">
      <w:pPr>
        <w:widowControl/>
        <w:spacing w:line="460" w:lineRule="exact"/>
        <w:ind w:leftChars="12" w:left="421" w:hangingChars="140" w:hanging="392"/>
        <w:jc w:val="both"/>
        <w:rPr>
          <w:rFonts w:ascii="標楷體" w:eastAsia="標楷體" w:hAnsi="標楷體" w:cs="新細明體"/>
          <w:b/>
          <w:kern w:val="0"/>
          <w:sz w:val="28"/>
          <w:szCs w:val="28"/>
        </w:rPr>
      </w:pPr>
      <w:r w:rsidRPr="009833EE">
        <w:rPr>
          <w:rFonts w:ascii="標楷體" w:eastAsia="標楷體" w:hAnsi="標楷體" w:cs="新細明體" w:hint="eastAsia"/>
          <w:b/>
          <w:kern w:val="0"/>
          <w:sz w:val="28"/>
          <w:szCs w:val="28"/>
        </w:rPr>
        <w:t>2</w:t>
      </w:r>
      <w:r w:rsidR="003A7E88" w:rsidRPr="009833EE">
        <w:rPr>
          <w:rFonts w:ascii="標楷體" w:eastAsia="標楷體" w:hAnsi="標楷體" w:cs="新細明體" w:hint="eastAsia"/>
          <w:b/>
          <w:kern w:val="0"/>
          <w:sz w:val="28"/>
          <w:szCs w:val="28"/>
        </w:rPr>
        <w:t>、</w:t>
      </w:r>
      <w:r w:rsidR="007C792D" w:rsidRPr="009833EE">
        <w:rPr>
          <w:rFonts w:ascii="標楷體" w:eastAsia="標楷體" w:hAnsi="標楷體" w:cs="新細明體" w:hint="eastAsia"/>
          <w:b/>
          <w:kern w:val="0"/>
          <w:sz w:val="28"/>
          <w:szCs w:val="28"/>
        </w:rPr>
        <w:t>釋第13點達應送區域計畫擬定機關審議規模之案件，其審查表填寫疑義</w:t>
      </w:r>
    </w:p>
    <w:p w14:paraId="423F8727" w14:textId="77777777" w:rsidR="007C792D" w:rsidRPr="009833EE" w:rsidRDefault="007C792D" w:rsidP="008B642B">
      <w:pPr>
        <w:widowControl/>
        <w:spacing w:line="460" w:lineRule="exact"/>
        <w:ind w:left="14"/>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(107年8月9日農企字第1070229742號)</w:t>
      </w:r>
    </w:p>
    <w:p w14:paraId="1A30C806" w14:textId="77777777" w:rsidR="0017015D" w:rsidRPr="009833EE" w:rsidRDefault="009A473C" w:rsidP="008B642B">
      <w:pPr>
        <w:pStyle w:val="a7"/>
        <w:widowControl/>
        <w:numPr>
          <w:ilvl w:val="0"/>
          <w:numId w:val="34"/>
        </w:numPr>
        <w:spacing w:line="460" w:lineRule="exact"/>
        <w:ind w:leftChars="0" w:left="602" w:hanging="588"/>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查現行非都市土地使用管制係依循區域計畫法、非都市土地使用管制規則等相關規定辦理，如有涉及農業用地變更使用者，並須由農業主管機關依據農業發展條例第10條第1項規定，對農業用地變更使用是否同意提供審查意見，本會並定有「農業主管機關同意農業用地變更使用審查作業要點」(以下簡稱變更要點)作為農業主管機關審查之依據。</w:t>
      </w:r>
    </w:p>
    <w:p w14:paraId="5C765463" w14:textId="77777777" w:rsidR="009A473C" w:rsidRPr="009833EE" w:rsidRDefault="009A473C" w:rsidP="008B642B">
      <w:pPr>
        <w:pStyle w:val="a7"/>
        <w:widowControl/>
        <w:numPr>
          <w:ilvl w:val="0"/>
          <w:numId w:val="34"/>
        </w:numPr>
        <w:spacing w:line="460" w:lineRule="exact"/>
        <w:ind w:leftChars="0" w:left="602" w:hanging="588"/>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依變更要點第12點規定，直轄市或縣(市)農業主管機關審查農業用地變更使用案件，應填具審查表，明確表達同意與否之審查意見，並隨附於案件之查核意見內。惟變更要點第13點第1項所定達應送區域計畫擬定機關審議規模之案件，係依非都市土地開發審議作業規範(以下簡稱審議作業規範)辦理審議作業，其亦訂有「直轄市、縣(市)政府受理開發案件查核表」(以下簡稱查核表)據以審查，農業主管機關為配合是類案件辦理農業用地變更使用之審查作業，已將相關審查程序明定於該項規定中。是以，直轄市、縣(市)政府開發審議案件之受理機關，依審議作業規範規定，請農業主管機關查填查核表項目「10是否符合『農業主管機關同意農業用地變更使用審查作業要點』第五點規定」時，因變更要點第5點規定之各款審查項目，已屬實質審查，倘農業主管已就變更要點明定之各項項目進行審認，完備相關書件及載明審查意見，為簡化行政程序，得免再重覆填寫農業主管機關同意農業用地變更使用審查表。</w:t>
      </w:r>
    </w:p>
    <w:p w14:paraId="42903B5F" w14:textId="77777777" w:rsidR="009A473C" w:rsidRPr="009833EE" w:rsidRDefault="009A473C" w:rsidP="008B642B">
      <w:pPr>
        <w:pStyle w:val="a7"/>
        <w:widowControl/>
        <w:numPr>
          <w:ilvl w:val="0"/>
          <w:numId w:val="34"/>
        </w:numPr>
        <w:spacing w:line="460" w:lineRule="exact"/>
        <w:ind w:leftChars="0" w:left="602" w:hanging="588"/>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又農業主管機關踐行農業發展條例第10條第1項規定行使同意程序部分，係僅就農業用地變更使用有無影響農業生產環境之完整予以審查，並對開發案之農地使用區位得否同意釋出先予以審</w:t>
      </w:r>
      <w:r w:rsidRPr="009833EE">
        <w:rPr>
          <w:rFonts w:ascii="標楷體" w:eastAsia="標楷體" w:hAnsi="標楷體" w:cs="新細明體" w:hint="eastAsia"/>
          <w:kern w:val="0"/>
          <w:sz w:val="28"/>
          <w:szCs w:val="28"/>
        </w:rPr>
        <w:lastRenderedPageBreak/>
        <w:t>認後，提供審查意見予目的事業主管機關，非針對開發案得否變更使用予以准否，故尚屬行政機關作業過程中之審查意見階段，故農業主管機關表達同意與否之審查意見，並非屬行政處分，最終得否變更使用，仍應依權責機關之決定為準，併予敘明。</w:t>
      </w:r>
    </w:p>
    <w:p w14:paraId="32428A72" w14:textId="77777777" w:rsidR="007C792D" w:rsidRDefault="007C792D" w:rsidP="008B642B">
      <w:pPr>
        <w:widowControl/>
        <w:spacing w:line="460" w:lineRule="exact"/>
        <w:ind w:left="14"/>
        <w:jc w:val="both"/>
        <w:rPr>
          <w:rFonts w:ascii="標楷體" w:eastAsia="標楷體" w:hAnsi="標楷體" w:cs="新細明體"/>
          <w:b/>
          <w:kern w:val="0"/>
          <w:sz w:val="28"/>
          <w:szCs w:val="28"/>
        </w:rPr>
      </w:pPr>
    </w:p>
    <w:p w14:paraId="3DC61693" w14:textId="77777777" w:rsidR="00FA54CB" w:rsidRPr="00FA54CB" w:rsidRDefault="00FA54CB" w:rsidP="008B642B">
      <w:pPr>
        <w:autoSpaceDE w:val="0"/>
        <w:autoSpaceDN w:val="0"/>
        <w:adjustRightInd w:val="0"/>
        <w:spacing w:line="460" w:lineRule="exact"/>
        <w:ind w:left="420" w:hangingChars="150" w:hanging="420"/>
        <w:rPr>
          <w:rFonts w:ascii="標楷體" w:eastAsia="標楷體" w:hAnsi="標楷體" w:cs="紳U'77?"/>
          <w:b/>
          <w:kern w:val="0"/>
          <w:sz w:val="28"/>
          <w:szCs w:val="28"/>
        </w:rPr>
      </w:pPr>
      <w:r w:rsidRPr="00FA54CB">
        <w:rPr>
          <w:rFonts w:ascii="標楷體" w:eastAsia="標楷體" w:hAnsi="標楷體" w:cs="紳U'77?" w:hint="eastAsia"/>
          <w:b/>
          <w:kern w:val="0"/>
          <w:sz w:val="28"/>
          <w:szCs w:val="28"/>
        </w:rPr>
        <w:t>3、釋農業用地變更作太陽光電設施使用之申請案件，面積達</w:t>
      </w:r>
      <w:r w:rsidRPr="00FA54CB">
        <w:rPr>
          <w:rFonts w:ascii="標楷體" w:eastAsia="標楷體" w:hAnsi="標楷體" w:cs="紳U'77?"/>
          <w:b/>
          <w:kern w:val="0"/>
          <w:sz w:val="28"/>
          <w:szCs w:val="28"/>
        </w:rPr>
        <w:t>2</w:t>
      </w:r>
      <w:r w:rsidRPr="00FA54CB">
        <w:rPr>
          <w:rFonts w:ascii="標楷體" w:eastAsia="標楷體" w:hAnsi="標楷體" w:cs="紳U'77?" w:hint="eastAsia"/>
          <w:b/>
          <w:kern w:val="0"/>
          <w:sz w:val="28"/>
          <w:szCs w:val="28"/>
        </w:rPr>
        <w:t>公頃以上者，涉及第</w:t>
      </w:r>
      <w:r w:rsidRPr="00FA54CB">
        <w:rPr>
          <w:rFonts w:ascii="標楷體" w:eastAsia="標楷體" w:hAnsi="標楷體" w:cs="紳U'77?"/>
          <w:b/>
          <w:kern w:val="0"/>
          <w:sz w:val="28"/>
          <w:szCs w:val="28"/>
        </w:rPr>
        <w:t>13</w:t>
      </w:r>
      <w:r w:rsidRPr="00FA54CB">
        <w:rPr>
          <w:rFonts w:ascii="標楷體" w:eastAsia="標楷體" w:hAnsi="標楷體" w:cs="紳U'77?" w:hint="eastAsia"/>
          <w:b/>
          <w:kern w:val="0"/>
          <w:sz w:val="28"/>
          <w:szCs w:val="28"/>
        </w:rPr>
        <w:t>點</w:t>
      </w:r>
      <w:r>
        <w:rPr>
          <w:rFonts w:ascii="標楷體" w:eastAsia="標楷體" w:hAnsi="標楷體" w:cs="紳U'77?" w:hint="eastAsia"/>
          <w:b/>
          <w:kern w:val="0"/>
          <w:sz w:val="28"/>
          <w:szCs w:val="28"/>
        </w:rPr>
        <w:t>應送</w:t>
      </w:r>
      <w:r w:rsidRPr="00FA54CB">
        <w:rPr>
          <w:rFonts w:ascii="標楷體" w:eastAsia="標楷體" w:hAnsi="標楷體" w:cs="紳U'77?" w:hint="eastAsia"/>
          <w:b/>
          <w:kern w:val="0"/>
          <w:sz w:val="28"/>
          <w:szCs w:val="28"/>
        </w:rPr>
        <w:t>中央農業主管機關審查同意之新舊規定適</w:t>
      </w:r>
      <w:r>
        <w:rPr>
          <w:rFonts w:ascii="標楷體" w:eastAsia="標楷體" w:hAnsi="標楷體" w:cs="紳U'77?" w:hint="eastAsia"/>
          <w:b/>
          <w:kern w:val="0"/>
          <w:sz w:val="28"/>
          <w:szCs w:val="28"/>
        </w:rPr>
        <w:t>用</w:t>
      </w:r>
      <w:r w:rsidRPr="00FA54CB">
        <w:rPr>
          <w:rFonts w:ascii="標楷體" w:eastAsia="標楷體" w:hAnsi="標楷體" w:cs="紳U'77?" w:hint="eastAsia"/>
          <w:b/>
          <w:kern w:val="0"/>
          <w:sz w:val="28"/>
          <w:szCs w:val="28"/>
        </w:rPr>
        <w:t>疑義</w:t>
      </w:r>
    </w:p>
    <w:p w14:paraId="735CD31A" w14:textId="77777777" w:rsidR="00FA54CB" w:rsidRPr="00653774" w:rsidRDefault="00FA54CB" w:rsidP="008B642B">
      <w:pPr>
        <w:autoSpaceDE w:val="0"/>
        <w:autoSpaceDN w:val="0"/>
        <w:adjustRightInd w:val="0"/>
        <w:spacing w:line="460" w:lineRule="exact"/>
        <w:ind w:left="560" w:hangingChars="200" w:hanging="560"/>
        <w:jc w:val="right"/>
        <w:rPr>
          <w:rFonts w:ascii="標楷體" w:eastAsia="標楷體" w:hAnsi="標楷體" w:cs="紳U'77?"/>
          <w:kern w:val="0"/>
          <w:sz w:val="28"/>
          <w:szCs w:val="28"/>
        </w:rPr>
      </w:pPr>
      <w:r>
        <w:rPr>
          <w:rFonts w:ascii="標楷體" w:eastAsia="標楷體" w:hAnsi="標楷體" w:cs="紳U'77?" w:hint="eastAsia"/>
          <w:kern w:val="0"/>
          <w:sz w:val="28"/>
          <w:szCs w:val="28"/>
        </w:rPr>
        <w:t>(</w:t>
      </w:r>
      <w:r w:rsidRPr="00653774">
        <w:rPr>
          <w:rFonts w:ascii="標楷體" w:eastAsia="標楷體" w:hAnsi="標楷體" w:cs="紳U'77?" w:hint="eastAsia"/>
          <w:kern w:val="0"/>
          <w:sz w:val="28"/>
          <w:szCs w:val="28"/>
        </w:rPr>
        <w:t>110年1月29日農企字第1100201645號</w:t>
      </w:r>
      <w:r>
        <w:rPr>
          <w:rFonts w:ascii="標楷體" w:eastAsia="標楷體" w:hAnsi="標楷體" w:cs="紳U'77?" w:hint="eastAsia"/>
          <w:kern w:val="0"/>
          <w:sz w:val="28"/>
          <w:szCs w:val="28"/>
        </w:rPr>
        <w:t>)</w:t>
      </w:r>
    </w:p>
    <w:p w14:paraId="4B1B7425" w14:textId="77777777" w:rsidR="00FA54CB"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一</w:t>
      </w:r>
      <w:r w:rsidRPr="00653774">
        <w:rPr>
          <w:rFonts w:ascii="標楷體" w:eastAsia="標楷體" w:hAnsi="標楷體" w:cs="紳U'77?" w:hint="eastAsia"/>
          <w:kern w:val="0"/>
          <w:sz w:val="28"/>
          <w:szCs w:val="28"/>
        </w:rPr>
        <w:t>、依本會</w:t>
      </w:r>
      <w:r w:rsidRPr="00653774">
        <w:rPr>
          <w:rFonts w:ascii="標楷體" w:eastAsia="標楷體" w:hAnsi="標楷體" w:cs="紳U'77?"/>
          <w:kern w:val="0"/>
          <w:sz w:val="28"/>
          <w:szCs w:val="28"/>
        </w:rPr>
        <w:t>109</w:t>
      </w:r>
      <w:r w:rsidRPr="00653774">
        <w:rPr>
          <w:rFonts w:ascii="標楷體" w:eastAsia="標楷體" w:hAnsi="標楷體" w:cs="紳U'77?" w:hint="eastAsia"/>
          <w:kern w:val="0"/>
          <w:sz w:val="28"/>
          <w:szCs w:val="28"/>
        </w:rPr>
        <w:t>年</w:t>
      </w:r>
      <w:r w:rsidRPr="00653774">
        <w:rPr>
          <w:rFonts w:ascii="標楷體" w:eastAsia="標楷體" w:hAnsi="標楷體" w:cs="紳U'77?"/>
          <w:kern w:val="0"/>
          <w:sz w:val="28"/>
          <w:szCs w:val="28"/>
        </w:rPr>
        <w:t>7</w:t>
      </w:r>
      <w:r w:rsidRPr="00653774">
        <w:rPr>
          <w:rFonts w:ascii="標楷體" w:eastAsia="標楷體" w:hAnsi="標楷體" w:cs="紳U'77?" w:hint="eastAsia"/>
          <w:kern w:val="0"/>
          <w:sz w:val="28"/>
          <w:szCs w:val="28"/>
        </w:rPr>
        <w:t>月</w:t>
      </w:r>
      <w:r w:rsidRPr="00653774">
        <w:rPr>
          <w:rFonts w:ascii="標楷體" w:eastAsia="標楷體" w:hAnsi="標楷體" w:cs="紳U'77?"/>
          <w:kern w:val="0"/>
          <w:sz w:val="28"/>
          <w:szCs w:val="28"/>
        </w:rPr>
        <w:t>28</w:t>
      </w:r>
      <w:r w:rsidRPr="00653774">
        <w:rPr>
          <w:rFonts w:ascii="標楷體" w:eastAsia="標楷體" w:hAnsi="標楷體" w:cs="紳U'77?" w:hint="eastAsia"/>
          <w:kern w:val="0"/>
          <w:sz w:val="28"/>
          <w:szCs w:val="28"/>
        </w:rPr>
        <w:t>日修正發布，並自</w:t>
      </w:r>
      <w:r w:rsidRPr="00653774">
        <w:rPr>
          <w:rFonts w:ascii="標楷體" w:eastAsia="標楷體" w:hAnsi="標楷體" w:cs="紳U'77?"/>
          <w:kern w:val="0"/>
          <w:sz w:val="28"/>
          <w:szCs w:val="28"/>
        </w:rPr>
        <w:t>109</w:t>
      </w:r>
      <w:r w:rsidRPr="00653774">
        <w:rPr>
          <w:rFonts w:ascii="標楷體" w:eastAsia="標楷體" w:hAnsi="標楷體" w:cs="紳U'77?" w:hint="eastAsia"/>
          <w:kern w:val="0"/>
          <w:sz w:val="28"/>
          <w:szCs w:val="28"/>
        </w:rPr>
        <w:t>年</w:t>
      </w:r>
      <w:r w:rsidRPr="00653774">
        <w:rPr>
          <w:rFonts w:ascii="標楷體" w:eastAsia="標楷體" w:hAnsi="標楷體" w:cs="紳U'77?"/>
          <w:kern w:val="0"/>
          <w:sz w:val="28"/>
          <w:szCs w:val="28"/>
        </w:rPr>
        <w:t>8</w:t>
      </w:r>
      <w:r w:rsidRPr="00653774">
        <w:rPr>
          <w:rFonts w:ascii="標楷體" w:eastAsia="標楷體" w:hAnsi="標楷體" w:cs="紳U'77?" w:hint="eastAsia"/>
          <w:kern w:val="0"/>
          <w:sz w:val="28"/>
          <w:szCs w:val="28"/>
        </w:rPr>
        <w:t>月</w:t>
      </w:r>
      <w:r w:rsidRPr="00653774">
        <w:rPr>
          <w:rFonts w:ascii="標楷體" w:eastAsia="標楷體" w:hAnsi="標楷體" w:cs="紳U'77?"/>
          <w:kern w:val="0"/>
          <w:sz w:val="28"/>
          <w:szCs w:val="28"/>
        </w:rPr>
        <w:t>1</w:t>
      </w:r>
      <w:r w:rsidRPr="00653774">
        <w:rPr>
          <w:rFonts w:ascii="標楷體" w:eastAsia="標楷體" w:hAnsi="標楷體" w:cs="紳U'77?" w:hint="eastAsia"/>
          <w:kern w:val="0"/>
          <w:sz w:val="28"/>
          <w:szCs w:val="28"/>
        </w:rPr>
        <w:t>日生效之「農業主管機關同意農業用地變更使用審查作業要點」</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以下簡稱變更要點</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第</w:t>
      </w:r>
      <w:r w:rsidRPr="00653774">
        <w:rPr>
          <w:rFonts w:ascii="標楷體" w:eastAsia="標楷體" w:hAnsi="標楷體" w:cs="紳U'77?"/>
          <w:kern w:val="0"/>
          <w:sz w:val="28"/>
          <w:szCs w:val="28"/>
        </w:rPr>
        <w:t>13</w:t>
      </w:r>
      <w:r w:rsidRPr="00653774">
        <w:rPr>
          <w:rFonts w:ascii="標楷體" w:eastAsia="標楷體" w:hAnsi="標楷體" w:cs="紳U'77?" w:hint="eastAsia"/>
          <w:kern w:val="0"/>
          <w:sz w:val="28"/>
          <w:szCs w:val="28"/>
        </w:rPr>
        <w:t>點第</w:t>
      </w:r>
      <w:r w:rsidRPr="00653774">
        <w:rPr>
          <w:rFonts w:ascii="標楷體" w:eastAsia="標楷體" w:hAnsi="標楷體" w:cs="紳U'77?"/>
          <w:kern w:val="0"/>
          <w:sz w:val="28"/>
          <w:szCs w:val="28"/>
        </w:rPr>
        <w:t>1</w:t>
      </w:r>
      <w:r w:rsidRPr="00653774">
        <w:rPr>
          <w:rFonts w:ascii="標楷體" w:eastAsia="標楷體" w:hAnsi="標楷體" w:cs="紳U'77?" w:hint="eastAsia"/>
          <w:kern w:val="0"/>
          <w:sz w:val="28"/>
          <w:szCs w:val="28"/>
        </w:rPr>
        <w:t>項第</w:t>
      </w:r>
      <w:r w:rsidRPr="00653774">
        <w:rPr>
          <w:rFonts w:ascii="標楷體" w:eastAsia="標楷體" w:hAnsi="標楷體" w:cs="紳U'77?"/>
          <w:kern w:val="0"/>
          <w:sz w:val="28"/>
          <w:szCs w:val="28"/>
        </w:rPr>
        <w:t>2</w:t>
      </w:r>
      <w:r w:rsidRPr="00653774">
        <w:rPr>
          <w:rFonts w:ascii="標楷體" w:eastAsia="標楷體" w:hAnsi="標楷體" w:cs="紳U'77?" w:hint="eastAsia"/>
          <w:kern w:val="0"/>
          <w:sz w:val="28"/>
          <w:szCs w:val="28"/>
        </w:rPr>
        <w:t>款規定：「非都市土地農業用地變更案件，達應送區域計畫擬定機關審議規模者，其徵詢農業主管機關之審查程序如下：．．．</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二</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屬委辦直轄市或縣</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市</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政府代為許可審議者，送該府專責審議小組審查，應請目的事業主管機關徵詢直轄市或縣</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市</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農業主管機關審查同意。但中華民國一百零九年八月一日後受理之太陽光電設施開發案件，應請目的事業主管機關經由直轄市或縣</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市</w:t>
      </w:r>
      <w:r>
        <w:rPr>
          <w:rFonts w:ascii="標楷體" w:eastAsia="標楷體" w:hAnsi="標楷體" w:cs="紳U'77?"/>
          <w:kern w:val="0"/>
          <w:sz w:val="28"/>
          <w:szCs w:val="28"/>
        </w:rPr>
        <w:t>)</w:t>
      </w:r>
      <w:r w:rsidRPr="00653774">
        <w:rPr>
          <w:rFonts w:ascii="標楷體" w:eastAsia="標楷體" w:hAnsi="標楷體" w:cs="紳U'77?" w:hint="eastAsia"/>
          <w:kern w:val="0"/>
          <w:sz w:val="28"/>
          <w:szCs w:val="28"/>
        </w:rPr>
        <w:t>農業主管機關徵詢中央農業主管機關審查同意。」查本會前於</w:t>
      </w:r>
      <w:r w:rsidRPr="00653774">
        <w:rPr>
          <w:rFonts w:ascii="標楷體" w:eastAsia="標楷體" w:hAnsi="標楷體" w:cs="紳U'77?"/>
          <w:kern w:val="0"/>
          <w:sz w:val="28"/>
          <w:szCs w:val="28"/>
        </w:rPr>
        <w:t>109</w:t>
      </w:r>
      <w:r w:rsidRPr="00653774">
        <w:rPr>
          <w:rFonts w:ascii="標楷體" w:eastAsia="標楷體" w:hAnsi="標楷體" w:cs="紳U'77?" w:hint="eastAsia"/>
          <w:kern w:val="0"/>
          <w:sz w:val="28"/>
          <w:szCs w:val="28"/>
        </w:rPr>
        <w:t>年</w:t>
      </w:r>
      <w:r w:rsidRPr="00653774">
        <w:rPr>
          <w:rFonts w:ascii="標楷體" w:eastAsia="標楷體" w:hAnsi="標楷體" w:cs="紳U'77?"/>
          <w:kern w:val="0"/>
          <w:sz w:val="28"/>
          <w:szCs w:val="28"/>
        </w:rPr>
        <w:t>12</w:t>
      </w:r>
      <w:r w:rsidRPr="00653774">
        <w:rPr>
          <w:rFonts w:ascii="標楷體" w:eastAsia="標楷體" w:hAnsi="標楷體" w:cs="紳U'77?" w:hint="eastAsia"/>
          <w:kern w:val="0"/>
          <w:sz w:val="28"/>
          <w:szCs w:val="28"/>
        </w:rPr>
        <w:t>月</w:t>
      </w:r>
      <w:r w:rsidRPr="00653774">
        <w:rPr>
          <w:rFonts w:ascii="標楷體" w:eastAsia="標楷體" w:hAnsi="標楷體" w:cs="紳U'77?"/>
          <w:kern w:val="0"/>
          <w:sz w:val="28"/>
          <w:szCs w:val="28"/>
        </w:rPr>
        <w:t>22</w:t>
      </w:r>
      <w:r w:rsidRPr="00653774">
        <w:rPr>
          <w:rFonts w:ascii="標楷體" w:eastAsia="標楷體" w:hAnsi="標楷體" w:cs="紳U'77?" w:hint="eastAsia"/>
          <w:kern w:val="0"/>
          <w:sz w:val="28"/>
          <w:szCs w:val="28"/>
        </w:rPr>
        <w:t>日農企字第</w:t>
      </w:r>
      <w:r w:rsidRPr="00653774">
        <w:rPr>
          <w:rFonts w:ascii="標楷體" w:eastAsia="標楷體" w:hAnsi="標楷體" w:cs="紳U'77?"/>
          <w:kern w:val="0"/>
          <w:sz w:val="28"/>
          <w:szCs w:val="28"/>
        </w:rPr>
        <w:t>1090255495</w:t>
      </w:r>
      <w:r w:rsidRPr="00653774">
        <w:rPr>
          <w:rFonts w:ascii="標楷體" w:eastAsia="標楷體" w:hAnsi="標楷體" w:cs="紳U'77?" w:hint="eastAsia"/>
          <w:kern w:val="0"/>
          <w:sz w:val="28"/>
          <w:szCs w:val="28"/>
        </w:rPr>
        <w:t>號函</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諒達</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說明二略以：「該點所稱屬</w:t>
      </w:r>
      <w:r w:rsidRPr="00653774">
        <w:rPr>
          <w:rFonts w:ascii="標楷體" w:eastAsia="標楷體" w:hAnsi="標楷體" w:cs="紳U'77?"/>
          <w:kern w:val="0"/>
          <w:sz w:val="28"/>
          <w:szCs w:val="28"/>
        </w:rPr>
        <w:t>109</w:t>
      </w:r>
      <w:r w:rsidRPr="00653774">
        <w:rPr>
          <w:rFonts w:ascii="標楷體" w:eastAsia="標楷體" w:hAnsi="標楷體" w:cs="紳U'77?" w:hint="eastAsia"/>
          <w:kern w:val="0"/>
          <w:sz w:val="28"/>
          <w:szCs w:val="28"/>
        </w:rPr>
        <w:t>年</w:t>
      </w:r>
      <w:r w:rsidRPr="00653774">
        <w:rPr>
          <w:rFonts w:ascii="標楷體" w:eastAsia="標楷體" w:hAnsi="標楷體" w:cs="紳U'77?"/>
          <w:kern w:val="0"/>
          <w:sz w:val="28"/>
          <w:szCs w:val="28"/>
        </w:rPr>
        <w:t>8</w:t>
      </w:r>
      <w:r w:rsidRPr="00653774">
        <w:rPr>
          <w:rFonts w:ascii="標楷體" w:eastAsia="標楷體" w:hAnsi="標楷體" w:cs="紳U'77?" w:hint="eastAsia"/>
          <w:kern w:val="0"/>
          <w:sz w:val="28"/>
          <w:szCs w:val="28"/>
        </w:rPr>
        <w:t>月</w:t>
      </w:r>
      <w:r w:rsidRPr="00653774">
        <w:rPr>
          <w:rFonts w:ascii="標楷體" w:eastAsia="標楷體" w:hAnsi="標楷體" w:cs="紳U'77?"/>
          <w:kern w:val="0"/>
          <w:sz w:val="28"/>
          <w:szCs w:val="28"/>
        </w:rPr>
        <w:t>1</w:t>
      </w:r>
      <w:r w:rsidRPr="00653774">
        <w:rPr>
          <w:rFonts w:ascii="標楷體" w:eastAsia="標楷體" w:hAnsi="標楷體" w:cs="紳U'77?" w:hint="eastAsia"/>
          <w:kern w:val="0"/>
          <w:sz w:val="28"/>
          <w:szCs w:val="28"/>
        </w:rPr>
        <w:t>日後受理之太陽光電設施開發案件，應係直轄市或縣</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市</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政府依區域計畫法、非都市土地使用管制規則及其相關規定，受理之太陽光電設施開發計畫者」有案。合先敘明。</w:t>
      </w:r>
    </w:p>
    <w:p w14:paraId="77439843" w14:textId="77777777" w:rsidR="00FA54CB" w:rsidRPr="00653774"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二</w:t>
      </w:r>
      <w:r w:rsidRPr="00653774">
        <w:rPr>
          <w:rFonts w:ascii="標楷體" w:eastAsia="標楷體" w:hAnsi="標楷體" w:cs="紳U'77?" w:hint="eastAsia"/>
          <w:kern w:val="0"/>
          <w:sz w:val="28"/>
          <w:szCs w:val="28"/>
        </w:rPr>
        <w:t>、是以，屬變更要點第</w:t>
      </w:r>
      <w:r w:rsidRPr="00653774">
        <w:rPr>
          <w:rFonts w:ascii="標楷體" w:eastAsia="標楷體" w:hAnsi="標楷體" w:cs="紳U'77?"/>
          <w:kern w:val="0"/>
          <w:sz w:val="28"/>
          <w:szCs w:val="28"/>
        </w:rPr>
        <w:t>13</w:t>
      </w:r>
      <w:r w:rsidRPr="00653774">
        <w:rPr>
          <w:rFonts w:ascii="標楷體" w:eastAsia="標楷體" w:hAnsi="標楷體" w:cs="紳U'77?" w:hint="eastAsia"/>
          <w:kern w:val="0"/>
          <w:sz w:val="28"/>
          <w:szCs w:val="28"/>
        </w:rPr>
        <w:t>點第</w:t>
      </w:r>
      <w:r w:rsidRPr="00653774">
        <w:rPr>
          <w:rFonts w:ascii="標楷體" w:eastAsia="標楷體" w:hAnsi="標楷體" w:cs="紳U'77?"/>
          <w:kern w:val="0"/>
          <w:sz w:val="28"/>
          <w:szCs w:val="28"/>
        </w:rPr>
        <w:t>1</w:t>
      </w:r>
      <w:r w:rsidRPr="00653774">
        <w:rPr>
          <w:rFonts w:ascii="標楷體" w:eastAsia="標楷體" w:hAnsi="標楷體" w:cs="紳U'77?" w:hint="eastAsia"/>
          <w:kern w:val="0"/>
          <w:sz w:val="28"/>
          <w:szCs w:val="28"/>
        </w:rPr>
        <w:t>項第</w:t>
      </w:r>
      <w:r w:rsidRPr="00653774">
        <w:rPr>
          <w:rFonts w:ascii="標楷體" w:eastAsia="標楷體" w:hAnsi="標楷體" w:cs="紳U'77?"/>
          <w:kern w:val="0"/>
          <w:sz w:val="28"/>
          <w:szCs w:val="28"/>
        </w:rPr>
        <w:t>2</w:t>
      </w:r>
      <w:r w:rsidRPr="00653774">
        <w:rPr>
          <w:rFonts w:ascii="標楷體" w:eastAsia="標楷體" w:hAnsi="標楷體" w:cs="紳U'77?" w:hint="eastAsia"/>
          <w:kern w:val="0"/>
          <w:sz w:val="28"/>
          <w:szCs w:val="28"/>
        </w:rPr>
        <w:t>款規定案件，其受理時點之認定，以直轄市、縣</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市</w:t>
      </w:r>
      <w:r w:rsidRPr="00653774">
        <w:rPr>
          <w:rFonts w:ascii="標楷體" w:eastAsia="標楷體" w:hAnsi="標楷體" w:cs="紳U'77?"/>
          <w:kern w:val="0"/>
          <w:sz w:val="28"/>
          <w:szCs w:val="28"/>
        </w:rPr>
        <w:t>)</w:t>
      </w:r>
      <w:r w:rsidRPr="00653774">
        <w:rPr>
          <w:rFonts w:ascii="標楷體" w:eastAsia="標楷體" w:hAnsi="標楷體" w:cs="紳U'77?" w:hint="eastAsia"/>
          <w:kern w:val="0"/>
          <w:sz w:val="28"/>
          <w:szCs w:val="28"/>
        </w:rPr>
        <w:t>政府受理申請人依區域計畫法、非都市土地使用管制規則及其相關規定之申請時為準。故本案依貴府來函所述，太陽光電設施開發案倘屬該款規定案件，且確係申請人於</w:t>
      </w:r>
      <w:r w:rsidRPr="00653774">
        <w:rPr>
          <w:rFonts w:ascii="標楷體" w:eastAsia="標楷體" w:hAnsi="標楷體" w:cs="紳U'77?"/>
          <w:kern w:val="0"/>
          <w:sz w:val="28"/>
          <w:szCs w:val="28"/>
        </w:rPr>
        <w:t>109</w:t>
      </w:r>
      <w:r w:rsidRPr="00653774">
        <w:rPr>
          <w:rFonts w:ascii="標楷體" w:eastAsia="標楷體" w:hAnsi="標楷體" w:cs="紳U'77?" w:hint="eastAsia"/>
          <w:kern w:val="0"/>
          <w:sz w:val="28"/>
          <w:szCs w:val="28"/>
        </w:rPr>
        <w:t>年</w:t>
      </w:r>
      <w:r w:rsidRPr="00653774">
        <w:rPr>
          <w:rFonts w:ascii="標楷體" w:eastAsia="標楷體" w:hAnsi="標楷體" w:cs="紳U'77?"/>
          <w:kern w:val="0"/>
          <w:sz w:val="28"/>
          <w:szCs w:val="28"/>
        </w:rPr>
        <w:t>8</w:t>
      </w:r>
      <w:r w:rsidRPr="00653774">
        <w:rPr>
          <w:rFonts w:ascii="標楷體" w:eastAsia="標楷體" w:hAnsi="標楷體" w:cs="紳U'77?" w:hint="eastAsia"/>
          <w:kern w:val="0"/>
          <w:sz w:val="28"/>
          <w:szCs w:val="28"/>
        </w:rPr>
        <w:t>月</w:t>
      </w:r>
      <w:r w:rsidRPr="00653774">
        <w:rPr>
          <w:rFonts w:ascii="標楷體" w:eastAsia="標楷體" w:hAnsi="標楷體" w:cs="紳U'77?"/>
          <w:kern w:val="0"/>
          <w:sz w:val="28"/>
          <w:szCs w:val="28"/>
        </w:rPr>
        <w:t>1</w:t>
      </w:r>
      <w:r w:rsidRPr="00653774">
        <w:rPr>
          <w:rFonts w:ascii="標楷體" w:eastAsia="標楷體" w:hAnsi="標楷體" w:cs="紳U'77?" w:hint="eastAsia"/>
          <w:kern w:val="0"/>
          <w:sz w:val="28"/>
          <w:szCs w:val="28"/>
        </w:rPr>
        <w:t>日後始將開發計畫提送至貴府申請者，則應依變更要點第</w:t>
      </w:r>
      <w:r w:rsidRPr="00653774">
        <w:rPr>
          <w:rFonts w:ascii="標楷體" w:eastAsia="標楷體" w:hAnsi="標楷體" w:cs="紳U'77?"/>
          <w:kern w:val="0"/>
          <w:sz w:val="28"/>
          <w:szCs w:val="28"/>
        </w:rPr>
        <w:t>13</w:t>
      </w:r>
      <w:r w:rsidRPr="00653774">
        <w:rPr>
          <w:rFonts w:ascii="標楷體" w:eastAsia="標楷體" w:hAnsi="標楷體" w:cs="紳U'77?" w:hint="eastAsia"/>
          <w:kern w:val="0"/>
          <w:sz w:val="28"/>
          <w:szCs w:val="28"/>
        </w:rPr>
        <w:t>點第</w:t>
      </w:r>
      <w:r w:rsidRPr="00653774">
        <w:rPr>
          <w:rFonts w:ascii="標楷體" w:eastAsia="標楷體" w:hAnsi="標楷體" w:cs="紳U'77?"/>
          <w:kern w:val="0"/>
          <w:sz w:val="28"/>
          <w:szCs w:val="28"/>
        </w:rPr>
        <w:t>1</w:t>
      </w:r>
      <w:r w:rsidRPr="00653774">
        <w:rPr>
          <w:rFonts w:ascii="標楷體" w:eastAsia="標楷體" w:hAnsi="標楷體" w:cs="紳U'77?" w:hint="eastAsia"/>
          <w:kern w:val="0"/>
          <w:sz w:val="28"/>
          <w:szCs w:val="28"/>
        </w:rPr>
        <w:t>項第</w:t>
      </w:r>
      <w:r w:rsidRPr="00653774">
        <w:rPr>
          <w:rFonts w:ascii="標楷體" w:eastAsia="標楷體" w:hAnsi="標楷體" w:cs="紳U'77?"/>
          <w:kern w:val="0"/>
          <w:sz w:val="28"/>
          <w:szCs w:val="28"/>
        </w:rPr>
        <w:t>2</w:t>
      </w:r>
      <w:r w:rsidRPr="00653774">
        <w:rPr>
          <w:rFonts w:ascii="標楷體" w:eastAsia="標楷體" w:hAnsi="標楷體" w:cs="紳U'77?" w:hint="eastAsia"/>
          <w:kern w:val="0"/>
          <w:sz w:val="28"/>
          <w:szCs w:val="28"/>
        </w:rPr>
        <w:t>款但書規定辦理。</w:t>
      </w:r>
    </w:p>
    <w:p w14:paraId="773546F6" w14:textId="77777777" w:rsidR="00FA54CB"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p>
    <w:p w14:paraId="51F038B0" w14:textId="77777777" w:rsidR="00461586" w:rsidRPr="009833EE" w:rsidRDefault="00FA54CB" w:rsidP="008B642B">
      <w:pPr>
        <w:widowControl/>
        <w:spacing w:line="460" w:lineRule="exact"/>
        <w:jc w:val="both"/>
        <w:rPr>
          <w:rFonts w:ascii="標楷體" w:eastAsia="標楷體" w:hAnsi="標楷體" w:cs="新細明體"/>
          <w:b/>
          <w:kern w:val="0"/>
          <w:sz w:val="28"/>
          <w:szCs w:val="28"/>
        </w:rPr>
      </w:pPr>
      <w:r>
        <w:rPr>
          <w:rFonts w:ascii="標楷體" w:eastAsia="標楷體" w:hAnsi="標楷體" w:cs="新細明體" w:hint="eastAsia"/>
          <w:b/>
          <w:kern w:val="0"/>
          <w:sz w:val="28"/>
          <w:szCs w:val="28"/>
        </w:rPr>
        <w:lastRenderedPageBreak/>
        <w:t>4</w:t>
      </w:r>
      <w:r w:rsidR="003A7E88" w:rsidRPr="009833EE">
        <w:rPr>
          <w:rFonts w:ascii="標楷體" w:eastAsia="標楷體" w:hAnsi="標楷體" w:cs="新細明體" w:hint="eastAsia"/>
          <w:b/>
          <w:kern w:val="0"/>
          <w:sz w:val="28"/>
          <w:szCs w:val="28"/>
        </w:rPr>
        <w:t>、</w:t>
      </w:r>
      <w:r w:rsidR="00461586" w:rsidRPr="009833EE">
        <w:rPr>
          <w:rFonts w:ascii="標楷體" w:eastAsia="標楷體" w:hAnsi="標楷體" w:cs="新細明體" w:hint="eastAsia"/>
          <w:b/>
          <w:kern w:val="0"/>
          <w:sz w:val="28"/>
          <w:szCs w:val="28"/>
        </w:rPr>
        <w:t>釋第14點審查方式。</w:t>
      </w:r>
    </w:p>
    <w:p w14:paraId="07BB9261" w14:textId="77777777" w:rsidR="003D59EC" w:rsidRPr="009833EE" w:rsidRDefault="003D59EC" w:rsidP="008B642B">
      <w:pPr>
        <w:widowControl/>
        <w:spacing w:line="460" w:lineRule="exact"/>
        <w:ind w:left="14"/>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(109年4月8日農企字第1090210952號函)</w:t>
      </w:r>
    </w:p>
    <w:p w14:paraId="41EB4FEE" w14:textId="77777777" w:rsidR="003D59EC" w:rsidRPr="009833EE" w:rsidRDefault="003D59EC" w:rsidP="008B642B">
      <w:pPr>
        <w:pStyle w:val="a7"/>
        <w:widowControl/>
        <w:numPr>
          <w:ilvl w:val="0"/>
          <w:numId w:val="43"/>
        </w:numPr>
        <w:spacing w:line="460" w:lineRule="exact"/>
        <w:ind w:leftChars="0" w:left="588" w:hanging="574"/>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查本會102年8月6日修正發布之「農業主管機關同意農業用地變更使用審查作業要點」(以下簡稱變更作業要點)，將原第14點第4款「申請徵收、協議價購或撥用農業用地辦理用地變更者」免依變更作業要點審查等規定予以刪除，其立法意旨係考量土地徵收、重劃或辦理撥用案件，因涉及農業用地變更使用之態樣多元，且其適用法據各有不同，為避免影響緊鄰農業生產環境，農業主管機關仍應審查該變更使用對農業生產環境之影響性，不宜將審查程序簡化，合先敘明。</w:t>
      </w:r>
    </w:p>
    <w:p w14:paraId="7B663C3E" w14:textId="77777777" w:rsidR="003D59EC" w:rsidRPr="009833EE" w:rsidRDefault="003B36E1" w:rsidP="008B642B">
      <w:pPr>
        <w:pStyle w:val="a7"/>
        <w:widowControl/>
        <w:numPr>
          <w:ilvl w:val="0"/>
          <w:numId w:val="43"/>
        </w:numPr>
        <w:spacing w:line="460" w:lineRule="exact"/>
        <w:ind w:leftChars="0" w:left="588" w:hanging="574"/>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旨案依貴府來函說明，係經濟部水利署欲辦理撥用及徵收(含協議價購)特定農業區農牧用地，並變更為同區水利用地，其得否適用變更要點第14點第1項第1款規定免予審查一節，因其擬變更土地之使用分區非屬該款所定得免依變更要點審查規定辦理之範疇，農業主管機關仍需依變更要點相關規定據以審認。</w:t>
      </w:r>
    </w:p>
    <w:p w14:paraId="1C220E1D" w14:textId="77777777" w:rsidR="003B36E1" w:rsidRPr="009833EE" w:rsidRDefault="003B36E1" w:rsidP="008B642B">
      <w:pPr>
        <w:widowControl/>
        <w:spacing w:line="460" w:lineRule="exact"/>
        <w:ind w:right="1120"/>
        <w:rPr>
          <w:rFonts w:ascii="標楷體" w:eastAsia="標楷體" w:hAnsi="標楷體" w:cs="新細明體"/>
          <w:kern w:val="0"/>
          <w:sz w:val="28"/>
          <w:szCs w:val="28"/>
        </w:rPr>
      </w:pPr>
    </w:p>
    <w:p w14:paraId="61841E1D" w14:textId="77777777" w:rsidR="0091021C" w:rsidRPr="009833EE" w:rsidRDefault="0091021C" w:rsidP="008B642B">
      <w:pPr>
        <w:widowControl/>
        <w:spacing w:line="460" w:lineRule="exact"/>
        <w:ind w:left="14"/>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(104年5月12農企字第1040216357號函)</w:t>
      </w:r>
    </w:p>
    <w:p w14:paraId="2484257D" w14:textId="77777777" w:rsidR="00461586" w:rsidRPr="009833EE" w:rsidRDefault="00461586" w:rsidP="008B642B">
      <w:pPr>
        <w:widowControl/>
        <w:numPr>
          <w:ilvl w:val="0"/>
          <w:numId w:val="24"/>
        </w:numPr>
        <w:tabs>
          <w:tab w:val="left" w:pos="574"/>
        </w:tabs>
        <w:spacing w:line="460" w:lineRule="exact"/>
        <w:ind w:left="602" w:hanging="602"/>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查本會前於104年3月12日以農企字第1040208496號函(諒達)說明在案，「農業主管機關同意農業用地變更使用審查作業要點」(以下簡稱變更作業要點)第14點規定略以：「符合下列情形之一者，由目的事業主管機關逕依相關作業規定徵詢直轄市或縣(市)農業主管機關審核同意，免再依本要點審查規定辦理．．．。」其立法意旨係考量農業用地倘有該點明列之各款變更情形者，因已有其他專法規定或屬現況審認之案件，基於行政簡化，爰規定其審查程序涉及農業用地變更應徵詢農業主管機關同意者，逕由直轄市或縣(市)政府審查同意即可，免再依變更作業要點審查規定辦理。</w:t>
      </w:r>
    </w:p>
    <w:p w14:paraId="7C9EF5E9" w14:textId="77777777" w:rsidR="00EB0DB6" w:rsidRPr="009833EE" w:rsidRDefault="00461586" w:rsidP="008B642B">
      <w:pPr>
        <w:widowControl/>
        <w:numPr>
          <w:ilvl w:val="0"/>
          <w:numId w:val="24"/>
        </w:numPr>
        <w:tabs>
          <w:tab w:val="left" w:pos="574"/>
        </w:tabs>
        <w:spacing w:line="460" w:lineRule="exact"/>
        <w:ind w:left="602" w:hanging="602"/>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至貴局詢問屬變更作業要點第14點之情形，農業主管機關應如何審核同意一節，按該點之各款規定狀況不同，如第2款為自然地形或合法建築用地包圍、夾雜之零星農業用地變更、第3款為</w:t>
      </w:r>
      <w:r w:rsidRPr="009833EE">
        <w:rPr>
          <w:rFonts w:ascii="標楷體" w:eastAsia="標楷體" w:hAnsi="標楷體" w:cs="新細明體" w:hint="eastAsia"/>
          <w:kern w:val="0"/>
          <w:sz w:val="28"/>
          <w:szCs w:val="28"/>
        </w:rPr>
        <w:lastRenderedPageBreak/>
        <w:t>供公眾通行且具公用地役權之既成道路申請變更編定為交通用地，及第4款為公立公墓更新計畫申請變更為墳墓用地者，均依法得予變更，自無再審認有無影響農業生產環境之完整；惟第1款所列情形中，例如工業區之農業用地變更，倘變更後緊臨土地仍為農業用地使用，為避免影響鄰地之農業環境及衍生爭端，得要求開發案應有適當之緩衝隔離，或參酌變更作業要點第5點規定，依個案實情作為得否同意變更使用之判斷標準，似無不可，此亦符合農業發展條例第10條規定，農業用地於劃定或變更為非農業使用時，應以不影響農業生產環境之完整性，而仍得有裁量審認之法據。</w:t>
      </w:r>
    </w:p>
    <w:p w14:paraId="794CF31D" w14:textId="77777777" w:rsidR="00460270" w:rsidRPr="009833EE" w:rsidRDefault="00460270" w:rsidP="008B642B">
      <w:pPr>
        <w:widowControl/>
        <w:tabs>
          <w:tab w:val="left" w:pos="574"/>
        </w:tabs>
        <w:spacing w:line="460" w:lineRule="exact"/>
        <w:ind w:left="602"/>
        <w:jc w:val="both"/>
        <w:rPr>
          <w:rFonts w:ascii="標楷體" w:eastAsia="標楷體" w:hAnsi="標楷體" w:cs="新細明體"/>
          <w:kern w:val="0"/>
          <w:sz w:val="28"/>
          <w:szCs w:val="28"/>
        </w:rPr>
      </w:pPr>
    </w:p>
    <w:p w14:paraId="181788F6" w14:textId="77777777" w:rsidR="00EB0DB6" w:rsidRPr="009833EE" w:rsidRDefault="00FA54CB" w:rsidP="008B642B">
      <w:pPr>
        <w:widowControl/>
        <w:spacing w:line="460" w:lineRule="exact"/>
        <w:ind w:left="426" w:hangingChars="152" w:hanging="426"/>
        <w:jc w:val="both"/>
        <w:rPr>
          <w:rFonts w:ascii="標楷體" w:eastAsia="標楷體" w:hAnsi="標楷體" w:cs="新細明體"/>
          <w:b/>
          <w:kern w:val="0"/>
          <w:sz w:val="28"/>
          <w:szCs w:val="28"/>
        </w:rPr>
      </w:pPr>
      <w:r>
        <w:rPr>
          <w:rFonts w:ascii="標楷體" w:eastAsia="標楷體" w:hAnsi="標楷體" w:cs="新細明體" w:hint="eastAsia"/>
          <w:b/>
          <w:kern w:val="0"/>
          <w:sz w:val="28"/>
          <w:szCs w:val="28"/>
        </w:rPr>
        <w:t>5</w:t>
      </w:r>
      <w:r w:rsidR="003A7E88" w:rsidRPr="009833EE">
        <w:rPr>
          <w:rFonts w:ascii="標楷體" w:eastAsia="標楷體" w:hAnsi="標楷體" w:cs="新細明體" w:hint="eastAsia"/>
          <w:b/>
          <w:kern w:val="0"/>
          <w:sz w:val="28"/>
          <w:szCs w:val="28"/>
        </w:rPr>
        <w:t>、</w:t>
      </w:r>
      <w:r w:rsidR="00EB0DB6" w:rsidRPr="009833EE">
        <w:rPr>
          <w:rFonts w:ascii="標楷體" w:eastAsia="標楷體" w:hAnsi="標楷體" w:cs="新細明體" w:hint="eastAsia"/>
          <w:b/>
          <w:kern w:val="0"/>
          <w:sz w:val="28"/>
          <w:szCs w:val="28"/>
        </w:rPr>
        <w:t>釋依非都市土地開發審議作業規範規定留設</w:t>
      </w:r>
      <w:r w:rsidR="00CA45D6" w:rsidRPr="009833EE">
        <w:rPr>
          <w:rFonts w:ascii="標楷體" w:eastAsia="標楷體" w:hAnsi="標楷體" w:cs="新細明體" w:hint="eastAsia"/>
          <w:b/>
          <w:kern w:val="0"/>
          <w:sz w:val="28"/>
          <w:szCs w:val="28"/>
        </w:rPr>
        <w:t>之國土保安用地，於變更為其他使用地時，是</w:t>
      </w:r>
      <w:r w:rsidR="00EB0DB6" w:rsidRPr="009833EE">
        <w:rPr>
          <w:rFonts w:ascii="標楷體" w:eastAsia="標楷體" w:hAnsi="標楷體" w:cs="新細明體" w:hint="eastAsia"/>
          <w:b/>
          <w:kern w:val="0"/>
          <w:sz w:val="28"/>
          <w:szCs w:val="28"/>
        </w:rPr>
        <w:t>否需徵得農業主管機關之同意</w:t>
      </w:r>
      <w:r w:rsidR="00990B67" w:rsidRPr="009833EE">
        <w:rPr>
          <w:rFonts w:ascii="標楷體" w:eastAsia="標楷體" w:hAnsi="標楷體" w:cs="新細明體" w:hint="eastAsia"/>
          <w:b/>
          <w:kern w:val="0"/>
          <w:sz w:val="28"/>
          <w:szCs w:val="28"/>
        </w:rPr>
        <w:t>。</w:t>
      </w:r>
    </w:p>
    <w:p w14:paraId="59EE0EB9" w14:textId="77777777" w:rsidR="002F55AC" w:rsidRPr="009833EE" w:rsidRDefault="002F55AC" w:rsidP="008B642B">
      <w:pPr>
        <w:widowControl/>
        <w:spacing w:line="460" w:lineRule="exact"/>
        <w:ind w:left="283" w:hangingChars="101" w:hanging="283"/>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(105年8月10日農企字第1050225553號)</w:t>
      </w:r>
    </w:p>
    <w:p w14:paraId="1CB7A261" w14:textId="77777777" w:rsidR="00117504" w:rsidRPr="009833EE" w:rsidRDefault="00117504" w:rsidP="008B642B">
      <w:pPr>
        <w:widowControl/>
        <w:numPr>
          <w:ilvl w:val="0"/>
          <w:numId w:val="25"/>
        </w:numPr>
        <w:spacing w:line="460" w:lineRule="exact"/>
        <w:ind w:left="574" w:hanging="588"/>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為執行農業發展條例第10條農業用地於劃定或變更為非農業使用時，應徵得主管機關同意之規定，本會訂定農業主管機關同意農業用地變更使用審查作業要點(以下簡稱作業要點)據以辦理同意農業用地變更使用審查作業。又依作業要點第2點明定農業用地變更使用，屬該點所列各款情形之一者，如依區域計畫法編定為非都市土地農牧用地、養殖用地、水利用地、林業用地、生態保護用地、國土保安用地變更為其他使用地類別等情形，應徵得農業主管機關同意。</w:t>
      </w:r>
    </w:p>
    <w:p w14:paraId="4BDD2E8A" w14:textId="77777777" w:rsidR="00117504" w:rsidRPr="009833EE" w:rsidRDefault="00117504" w:rsidP="008B642B">
      <w:pPr>
        <w:widowControl/>
        <w:numPr>
          <w:ilvl w:val="0"/>
          <w:numId w:val="25"/>
        </w:numPr>
        <w:spacing w:line="460" w:lineRule="exact"/>
        <w:ind w:left="574" w:hanging="588"/>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至已依區域計畫法第15條之2規定許可開發之案件，基地內土地依非都市土地開發審議作業規範審議通過變更編定為國土保安用地者，基於整體性質上屬於開發計畫之一部分，應依該審議規範規定及經核定之開發計畫用途使用，其與保育使用之農業用地有別，故依開發計畫編定之國土保安用地如擬變更為其他使用地時，本會認同貴部意見，無須再依作業要點第2點規定徵得農業主管機關同意，惟國土保安用地倘係供開發基地周界與毗鄰農業用地間之隔離綠帶或設施使用，涉及該用地之變更調整時，會</w:t>
      </w:r>
      <w:r w:rsidRPr="009833EE">
        <w:rPr>
          <w:rFonts w:ascii="標楷體" w:eastAsia="標楷體" w:hAnsi="標楷體" w:cs="新細明體" w:hint="eastAsia"/>
          <w:kern w:val="0"/>
          <w:sz w:val="28"/>
          <w:szCs w:val="28"/>
        </w:rPr>
        <w:lastRenderedPageBreak/>
        <w:t>否影響周界須留設一定寬度之隔離綠帶或設施規定，仍應予審定以避免開發行為影響周邊農業生產環境。</w:t>
      </w:r>
    </w:p>
    <w:p w14:paraId="7F4F5306" w14:textId="77777777" w:rsidR="00117504" w:rsidRPr="009833EE" w:rsidRDefault="00BA4797" w:rsidP="008B642B">
      <w:pPr>
        <w:widowControl/>
        <w:numPr>
          <w:ilvl w:val="0"/>
          <w:numId w:val="25"/>
        </w:numPr>
        <w:spacing w:line="460" w:lineRule="exact"/>
        <w:ind w:left="574" w:hanging="588"/>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另，依開發計畫編定之水利用地，考量其已非屬農田水利灌溉、排水設施使用，故擬變更為其他使用地時，亦無須再徵得農業主管機關同意，併予敘明。</w:t>
      </w:r>
    </w:p>
    <w:p w14:paraId="213106CA" w14:textId="77777777" w:rsidR="00B55200" w:rsidRPr="009833EE" w:rsidRDefault="00B55200" w:rsidP="008B642B">
      <w:pPr>
        <w:widowControl/>
        <w:spacing w:line="460" w:lineRule="exact"/>
        <w:ind w:left="-14"/>
        <w:jc w:val="both"/>
        <w:rPr>
          <w:rFonts w:ascii="標楷體" w:eastAsia="標楷體" w:hAnsi="標楷體" w:cs="新細明體"/>
          <w:kern w:val="0"/>
          <w:sz w:val="28"/>
          <w:szCs w:val="28"/>
        </w:rPr>
      </w:pPr>
    </w:p>
    <w:p w14:paraId="70DE45BA" w14:textId="77777777" w:rsidR="00916298" w:rsidRPr="009833EE" w:rsidRDefault="00FA54CB" w:rsidP="008B642B">
      <w:pPr>
        <w:widowControl/>
        <w:spacing w:line="460" w:lineRule="exact"/>
        <w:ind w:leftChars="-1" w:left="-2" w:firstLine="1"/>
        <w:jc w:val="both"/>
        <w:rPr>
          <w:rFonts w:ascii="標楷體" w:eastAsia="標楷體" w:hAnsi="標楷體" w:cs="新細明體"/>
          <w:b/>
          <w:kern w:val="0"/>
          <w:sz w:val="28"/>
          <w:szCs w:val="28"/>
        </w:rPr>
      </w:pPr>
      <w:r>
        <w:rPr>
          <w:rFonts w:ascii="標楷體" w:eastAsia="標楷體" w:hAnsi="標楷體" w:cs="新細明體" w:hint="eastAsia"/>
          <w:b/>
          <w:kern w:val="0"/>
          <w:sz w:val="28"/>
          <w:szCs w:val="28"/>
        </w:rPr>
        <w:t>6</w:t>
      </w:r>
      <w:r w:rsidR="003A7E88" w:rsidRPr="009833EE">
        <w:rPr>
          <w:rFonts w:ascii="標楷體" w:eastAsia="標楷體" w:hAnsi="標楷體" w:cs="新細明體" w:hint="eastAsia"/>
          <w:b/>
          <w:kern w:val="0"/>
          <w:sz w:val="28"/>
          <w:szCs w:val="28"/>
        </w:rPr>
        <w:t>、</w:t>
      </w:r>
      <w:r w:rsidR="00916298" w:rsidRPr="009833EE">
        <w:rPr>
          <w:rFonts w:ascii="標楷體" w:eastAsia="標楷體" w:hAnsi="標楷體" w:cs="新細明體" w:hint="eastAsia"/>
          <w:b/>
          <w:kern w:val="0"/>
          <w:sz w:val="28"/>
          <w:szCs w:val="28"/>
        </w:rPr>
        <w:t>釋暫未編定用地是否需辦理農業用地變更使用之審查作業疑義。</w:t>
      </w:r>
    </w:p>
    <w:p w14:paraId="1A25E250" w14:textId="77777777" w:rsidR="00EA7E60" w:rsidRPr="009833EE" w:rsidRDefault="00EA7E60" w:rsidP="008B642B">
      <w:pPr>
        <w:widowControl/>
        <w:spacing w:line="460" w:lineRule="exact"/>
        <w:ind w:leftChars="-1" w:left="-2" w:firstLine="1"/>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(106年4月12日農企字第1060211871號)</w:t>
      </w:r>
    </w:p>
    <w:p w14:paraId="3A67E6B6" w14:textId="77777777" w:rsidR="00916298" w:rsidRPr="009833EE" w:rsidRDefault="003D53AF" w:rsidP="008B642B">
      <w:pPr>
        <w:widowControl/>
        <w:numPr>
          <w:ilvl w:val="0"/>
          <w:numId w:val="27"/>
        </w:numPr>
        <w:spacing w:line="460" w:lineRule="exact"/>
        <w:ind w:left="588" w:hanging="567"/>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依農業主管機關同意農業用地變更使用審查作業要點(以下簡稱變更要點)第2點第2款規定：「農業用地變更使用，屬下列情形之一者，應徵得農業主管機關同意：(二)依區域計畫法編定為非都市土地農牧用地、養殖用地、水利用地、林業用地、生態保護用地、國土保安用地變更為其他使用地類別。」查其立法意旨，係依照區域計畫各種使用地類別之編定，就適用農業用地變更之土地加以規範，經編定為變更要點第2點項第2款規定之使用地類別者，倘擬變更為非農業使用，應依變更要點規定，徵得農業主管機關之同意，合先敘明。</w:t>
      </w:r>
    </w:p>
    <w:p w14:paraId="3F0AB12E" w14:textId="77777777" w:rsidR="003D53AF" w:rsidRPr="009833EE" w:rsidRDefault="003D53AF" w:rsidP="008B642B">
      <w:pPr>
        <w:widowControl/>
        <w:numPr>
          <w:ilvl w:val="0"/>
          <w:numId w:val="27"/>
        </w:numPr>
        <w:spacing w:line="460" w:lineRule="exact"/>
        <w:ind w:left="588" w:hanging="567"/>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又依內政部訂定之「製定非都市土地使用分區圖及編定各種使用地作業須知」第9點說明8(4)規定：「山坡地範圍內之土地，依下列順序辦理：(4)供農業使用及新登記之土地，在未辦理土地可利用限度查定前暫不編定，俟土地所有權人或土地管理機關申請土地可利用限度查定後，補註使用地類別為農牧用地、林業用地或國土保安用地。」故非都市土地暫未編定用地，係指山坡地範圍內非都市土地其供農業使用及新登記之土地，在未辦理土地可利用限度查定前暫不予編定之用地。是以，暫未編定用地在未辦理可利用限度查定前，尚難判定該筆土地之編定情形，故建議宜先洽詢貴府地政單位確認該筆土地之使用性質，倘屬農業用地之變更使用，即有變更要點之適用。</w:t>
      </w:r>
    </w:p>
    <w:p w14:paraId="183BFC1E" w14:textId="77777777" w:rsidR="007A7734" w:rsidRPr="009833EE" w:rsidRDefault="007A7734" w:rsidP="008B642B">
      <w:pPr>
        <w:widowControl/>
        <w:spacing w:line="460" w:lineRule="exact"/>
        <w:ind w:left="21"/>
        <w:jc w:val="both"/>
        <w:rPr>
          <w:rFonts w:ascii="標楷體" w:eastAsia="標楷體" w:hAnsi="標楷體" w:cs="新細明體"/>
          <w:kern w:val="0"/>
          <w:sz w:val="28"/>
          <w:szCs w:val="28"/>
        </w:rPr>
      </w:pPr>
    </w:p>
    <w:p w14:paraId="5043CC89" w14:textId="77777777" w:rsidR="007A7734" w:rsidRPr="009833EE" w:rsidRDefault="00FA54CB" w:rsidP="008B642B">
      <w:pPr>
        <w:widowControl/>
        <w:spacing w:line="460" w:lineRule="exact"/>
        <w:ind w:left="21"/>
        <w:jc w:val="both"/>
        <w:rPr>
          <w:rFonts w:ascii="標楷體" w:eastAsia="標楷體" w:hAnsi="標楷體" w:cs="新細明體"/>
          <w:b/>
          <w:kern w:val="0"/>
          <w:sz w:val="28"/>
          <w:szCs w:val="28"/>
        </w:rPr>
      </w:pPr>
      <w:r>
        <w:rPr>
          <w:rFonts w:ascii="標楷體" w:eastAsia="標楷體" w:hAnsi="標楷體" w:cs="新細明體" w:hint="eastAsia"/>
          <w:b/>
          <w:kern w:val="0"/>
          <w:sz w:val="28"/>
          <w:szCs w:val="28"/>
        </w:rPr>
        <w:t>7</w:t>
      </w:r>
      <w:r w:rsidR="007A7734" w:rsidRPr="009833EE">
        <w:rPr>
          <w:rFonts w:ascii="標楷體" w:eastAsia="標楷體" w:hAnsi="標楷體" w:cs="新細明體" w:hint="eastAsia"/>
          <w:b/>
          <w:kern w:val="0"/>
          <w:sz w:val="28"/>
          <w:szCs w:val="28"/>
        </w:rPr>
        <w:t>、釋聯外道路規劃與寬度之審查作業疑義。</w:t>
      </w:r>
    </w:p>
    <w:p w14:paraId="540A821A" w14:textId="77777777" w:rsidR="008B33D4" w:rsidRPr="009833EE" w:rsidRDefault="008B33D4" w:rsidP="008B642B">
      <w:pPr>
        <w:widowControl/>
        <w:spacing w:line="460" w:lineRule="exact"/>
        <w:ind w:left="21"/>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lastRenderedPageBreak/>
        <w:t>(97年2月14日農企字第0970107627號)</w:t>
      </w:r>
    </w:p>
    <w:p w14:paraId="322E1396" w14:textId="77777777" w:rsidR="008B21D4" w:rsidRPr="009833EE" w:rsidRDefault="00B154CA" w:rsidP="008B642B">
      <w:pPr>
        <w:widowControl/>
        <w:spacing w:line="460" w:lineRule="exact"/>
        <w:ind w:left="476" w:hanging="1"/>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 xml:space="preserve">    </w:t>
      </w:r>
      <w:r w:rsidR="008B33D4" w:rsidRPr="009833EE">
        <w:rPr>
          <w:rFonts w:ascii="標楷體" w:eastAsia="標楷體" w:hAnsi="標楷體" w:cs="新細明體" w:hint="eastAsia"/>
          <w:kern w:val="0"/>
          <w:sz w:val="28"/>
          <w:szCs w:val="28"/>
        </w:rPr>
        <w:t>查土地開發必定會產生交通旅次，故開發基地必須有聯絡道路之條件，貴府所詢之聯外道路界定、寬度要求等疑義，因涉及非都市土地變更編定或開發審議作業規範等相關法令規定，建請貴府相關單位詳予敘明個案審核及適用疑義，逕詢內政部(營建署、地政司)等相關機關釋疑。至</w:t>
      </w:r>
      <w:r w:rsidR="00405A5D" w:rsidRPr="009833EE">
        <w:rPr>
          <w:rFonts w:ascii="標楷體" w:eastAsia="標楷體" w:hAnsi="標楷體" w:cs="新細明體" w:hint="eastAsia"/>
          <w:kern w:val="0"/>
          <w:sz w:val="28"/>
          <w:szCs w:val="28"/>
        </w:rPr>
        <w:t>農</w:t>
      </w:r>
      <w:r w:rsidR="002B1912" w:rsidRPr="009833EE">
        <w:rPr>
          <w:rFonts w:ascii="標楷體" w:eastAsia="標楷體" w:hAnsi="標楷體" w:cs="新細明體" w:hint="eastAsia"/>
          <w:kern w:val="0"/>
          <w:sz w:val="28"/>
          <w:szCs w:val="28"/>
        </w:rPr>
        <w:t>業</w:t>
      </w:r>
      <w:r w:rsidR="008B33D4" w:rsidRPr="009833EE">
        <w:rPr>
          <w:rFonts w:ascii="標楷體" w:eastAsia="標楷體" w:hAnsi="標楷體" w:cs="新細明體" w:hint="eastAsia"/>
          <w:kern w:val="0"/>
          <w:sz w:val="28"/>
          <w:szCs w:val="28"/>
        </w:rPr>
        <w:t>主管機關同意農業用地變更使用審查作業要點規定農業用地變更使用說明書應就「聯外道路規劃與寬度及對農路通行之影響」予以說明，係因農業用地於劃定或變更為非農業使用時，應有道路可供進出或配合辦理交通用地變更使用條件，不得直接使用農業用地作為</w:t>
      </w:r>
      <w:r w:rsidR="008B21D4" w:rsidRPr="009833EE">
        <w:rPr>
          <w:rFonts w:ascii="標楷體" w:eastAsia="標楷體" w:hAnsi="標楷體" w:cs="新細明體" w:hint="eastAsia"/>
          <w:kern w:val="0"/>
          <w:sz w:val="28"/>
          <w:szCs w:val="28"/>
        </w:rPr>
        <w:t>聯外道路使用。</w:t>
      </w:r>
    </w:p>
    <w:p w14:paraId="2CB229CD" w14:textId="77777777" w:rsidR="008B21D4" w:rsidRPr="009833EE" w:rsidRDefault="008B21D4" w:rsidP="008B642B">
      <w:pPr>
        <w:widowControl/>
        <w:spacing w:line="460" w:lineRule="exact"/>
        <w:ind w:left="476" w:hanging="1"/>
        <w:jc w:val="right"/>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(108年12月17日農企字第1080734441號)</w:t>
      </w:r>
    </w:p>
    <w:p w14:paraId="49FA5BD0" w14:textId="77777777" w:rsidR="008B21D4" w:rsidRPr="009833EE" w:rsidRDefault="008B21D4" w:rsidP="008B642B">
      <w:pPr>
        <w:pStyle w:val="a7"/>
        <w:widowControl/>
        <w:numPr>
          <w:ilvl w:val="0"/>
          <w:numId w:val="39"/>
        </w:numPr>
        <w:spacing w:line="460" w:lineRule="exact"/>
        <w:ind w:leftChars="0" w:left="644" w:hanging="602"/>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依據本會108年8月20日農企字第1080234288號函示，依「農業主管機關同意農業用地變更使用審查作業要點」(以下簡稱農變要點)第3點第1項第7款規定，農業用地變更使用說明書應就對聯外道路規劃與寬度及對農路通行之影響詳予說明，係因農業用地於劃定或變更為非農業使用時，應有道路可供進出或配合辦理交通用地變更使用條件，不得直接使用農業用地作為聯外道路使用。</w:t>
      </w:r>
    </w:p>
    <w:p w14:paraId="24A11933" w14:textId="77777777" w:rsidR="008B21D4" w:rsidRPr="009833EE" w:rsidRDefault="008B21D4" w:rsidP="008B642B">
      <w:pPr>
        <w:pStyle w:val="a7"/>
        <w:widowControl/>
        <w:numPr>
          <w:ilvl w:val="0"/>
          <w:numId w:val="39"/>
        </w:numPr>
        <w:spacing w:line="460" w:lineRule="exact"/>
        <w:ind w:leftChars="0" w:left="644" w:hanging="602"/>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又，查經濟部能源局</w:t>
      </w:r>
      <w:r w:rsidRPr="009833EE">
        <w:rPr>
          <w:rFonts w:ascii="標楷體" w:eastAsia="標楷體" w:hAnsi="標楷體" w:cs="新細明體"/>
          <w:kern w:val="0"/>
          <w:sz w:val="28"/>
          <w:szCs w:val="28"/>
        </w:rPr>
        <w:t>108</w:t>
      </w:r>
      <w:r w:rsidRPr="009833EE">
        <w:rPr>
          <w:rFonts w:ascii="標楷體" w:eastAsia="標楷體" w:hAnsi="標楷體" w:cs="新細明體" w:hint="eastAsia"/>
          <w:kern w:val="0"/>
          <w:sz w:val="28"/>
          <w:szCs w:val="28"/>
        </w:rPr>
        <w:t>年</w:t>
      </w:r>
      <w:r w:rsidRPr="009833EE">
        <w:rPr>
          <w:rFonts w:ascii="標楷體" w:eastAsia="標楷體" w:hAnsi="標楷體" w:cs="新細明體"/>
          <w:kern w:val="0"/>
          <w:sz w:val="28"/>
          <w:szCs w:val="28"/>
        </w:rPr>
        <w:t>11</w:t>
      </w:r>
      <w:r w:rsidRPr="009833EE">
        <w:rPr>
          <w:rFonts w:ascii="標楷體" w:eastAsia="標楷體" w:hAnsi="標楷體" w:cs="新細明體" w:hint="eastAsia"/>
          <w:kern w:val="0"/>
          <w:sz w:val="28"/>
          <w:szCs w:val="28"/>
        </w:rPr>
        <w:t>月</w:t>
      </w:r>
      <w:r w:rsidRPr="009833EE">
        <w:rPr>
          <w:rFonts w:ascii="標楷體" w:eastAsia="標楷體" w:hAnsi="標楷體" w:cs="新細明體"/>
          <w:kern w:val="0"/>
          <w:sz w:val="28"/>
          <w:szCs w:val="28"/>
        </w:rPr>
        <w:t>14</w:t>
      </w:r>
      <w:r w:rsidRPr="009833EE">
        <w:rPr>
          <w:rFonts w:ascii="標楷體" w:eastAsia="標楷體" w:hAnsi="標楷體" w:cs="新細明體" w:hint="eastAsia"/>
          <w:kern w:val="0"/>
          <w:sz w:val="28"/>
          <w:szCs w:val="28"/>
        </w:rPr>
        <w:t>日「簡化土地變更流程研商會議」紀錄略以，有關太陽光電開發規模</w:t>
      </w:r>
      <w:r w:rsidRPr="009833EE">
        <w:rPr>
          <w:rFonts w:ascii="標楷體" w:eastAsia="標楷體" w:hAnsi="標楷體" w:cs="新細明體"/>
          <w:kern w:val="0"/>
          <w:sz w:val="28"/>
          <w:szCs w:val="28"/>
        </w:rPr>
        <w:t>2</w:t>
      </w:r>
      <w:r w:rsidRPr="009833EE">
        <w:rPr>
          <w:rFonts w:ascii="標楷體" w:eastAsia="標楷體" w:hAnsi="標楷體" w:cs="新細明體" w:hint="eastAsia"/>
          <w:kern w:val="0"/>
          <w:sz w:val="28"/>
          <w:szCs w:val="28"/>
        </w:rPr>
        <w:t>公頃以下之興辦事業計畫，是否臨接道路一節，若符合「非都市土地申請變更為太陽光電發電設施使用興辦事業計畫審查作業要點」規定免請領雜項執照者，則免依「建築法」等相關規定，指定建築線臨接道路。至太陽光電興辦事業計畫基地周邊若已有既有聯絡通路，應於農業用地變更使用說明書敘明，以符合農變要點第</w:t>
      </w:r>
      <w:r w:rsidRPr="009833EE">
        <w:rPr>
          <w:rFonts w:ascii="標楷體" w:eastAsia="標楷體" w:hAnsi="標楷體" w:cs="新細明體"/>
          <w:kern w:val="0"/>
          <w:sz w:val="28"/>
          <w:szCs w:val="28"/>
        </w:rPr>
        <w:t>3</w:t>
      </w:r>
      <w:r w:rsidRPr="009833EE">
        <w:rPr>
          <w:rFonts w:ascii="標楷體" w:eastAsia="標楷體" w:hAnsi="標楷體" w:cs="新細明體" w:hint="eastAsia"/>
          <w:kern w:val="0"/>
          <w:sz w:val="28"/>
          <w:szCs w:val="28"/>
        </w:rPr>
        <w:t>點相關規定，惟不得利用農地另新設通路。</w:t>
      </w:r>
    </w:p>
    <w:p w14:paraId="53507CD0" w14:textId="77777777" w:rsidR="008B21D4" w:rsidRPr="009833EE" w:rsidRDefault="008B21D4" w:rsidP="008B642B">
      <w:pPr>
        <w:pStyle w:val="a7"/>
        <w:widowControl/>
        <w:numPr>
          <w:ilvl w:val="0"/>
          <w:numId w:val="39"/>
        </w:numPr>
        <w:spacing w:line="460" w:lineRule="exact"/>
        <w:ind w:leftChars="0" w:left="644" w:hanging="602"/>
        <w:jc w:val="both"/>
        <w:rPr>
          <w:rFonts w:ascii="標楷體" w:eastAsia="標楷體" w:hAnsi="標楷體" w:cs="新細明體"/>
          <w:kern w:val="0"/>
          <w:sz w:val="28"/>
          <w:szCs w:val="28"/>
        </w:rPr>
      </w:pPr>
      <w:r w:rsidRPr="009833EE">
        <w:rPr>
          <w:rFonts w:ascii="標楷體" w:eastAsia="標楷體" w:hAnsi="標楷體" w:cs="新細明體" w:hint="eastAsia"/>
          <w:kern w:val="0"/>
          <w:sz w:val="28"/>
          <w:szCs w:val="28"/>
        </w:rPr>
        <w:t>有關貴局來函所詢現有巷道位於農業用地上，可否作為聯外道路一節，倘該巷道經道路主管機關認屬具有前開說明係可配合辦理交通用地變更使用之條件者，得認定具有聯外道路規劃使</w:t>
      </w:r>
      <w:r w:rsidRPr="009833EE">
        <w:rPr>
          <w:rFonts w:ascii="標楷體" w:eastAsia="標楷體" w:hAnsi="標楷體" w:cs="新細明體" w:hint="eastAsia"/>
          <w:kern w:val="0"/>
          <w:sz w:val="28"/>
          <w:szCs w:val="28"/>
        </w:rPr>
        <w:lastRenderedPageBreak/>
        <w:t>用。是以，本案所稱之現有巷道，仍請貴局依上開說明就個案事實進行審認。</w:t>
      </w:r>
    </w:p>
    <w:p w14:paraId="51D115BF" w14:textId="77777777" w:rsidR="00C400A3" w:rsidRDefault="00C400A3" w:rsidP="008B642B">
      <w:pPr>
        <w:widowControl/>
        <w:spacing w:line="460" w:lineRule="exact"/>
        <w:jc w:val="both"/>
        <w:rPr>
          <w:rFonts w:ascii="標楷體" w:eastAsia="標楷體" w:hAnsi="標楷體" w:cs="新細明體"/>
          <w:kern w:val="0"/>
          <w:sz w:val="28"/>
          <w:szCs w:val="28"/>
        </w:rPr>
      </w:pPr>
    </w:p>
    <w:p w14:paraId="5D3C2696" w14:textId="77777777" w:rsidR="00FA54CB" w:rsidRPr="003B37EC" w:rsidRDefault="00FA54CB" w:rsidP="008B642B">
      <w:pPr>
        <w:spacing w:line="460" w:lineRule="exact"/>
        <w:ind w:left="420" w:hangingChars="150" w:hanging="420"/>
        <w:rPr>
          <w:rFonts w:ascii="標楷體" w:eastAsia="標楷體" w:hAnsi="標楷體" w:cs="紳U'77?"/>
          <w:b/>
          <w:kern w:val="0"/>
          <w:sz w:val="28"/>
          <w:szCs w:val="28"/>
        </w:rPr>
      </w:pPr>
      <w:r>
        <w:rPr>
          <w:rFonts w:ascii="標楷體" w:eastAsia="標楷體" w:hAnsi="標楷體" w:cs="新細明體" w:hint="eastAsia"/>
          <w:kern w:val="0"/>
          <w:sz w:val="28"/>
          <w:szCs w:val="28"/>
        </w:rPr>
        <w:t>8</w:t>
      </w:r>
      <w:r>
        <w:rPr>
          <w:rFonts w:ascii="標楷體" w:eastAsia="標楷體" w:hAnsi="標楷體" w:cs="紳U'77?" w:hint="eastAsia"/>
          <w:b/>
          <w:kern w:val="0"/>
          <w:sz w:val="28"/>
          <w:szCs w:val="28"/>
        </w:rPr>
        <w:t>、釋農田水利會所有</w:t>
      </w:r>
      <w:r w:rsidRPr="003B37EC">
        <w:rPr>
          <w:rFonts w:ascii="標楷體" w:eastAsia="標楷體" w:hAnsi="標楷體" w:cs="紳U'77?" w:hint="eastAsia"/>
          <w:b/>
          <w:kern w:val="0"/>
          <w:sz w:val="28"/>
          <w:szCs w:val="28"/>
        </w:rPr>
        <w:t>水利用地設置</w:t>
      </w:r>
      <w:r>
        <w:rPr>
          <w:rFonts w:ascii="標楷體" w:eastAsia="標楷體" w:hAnsi="標楷體" w:cs="紳U'77?" w:hint="eastAsia"/>
          <w:b/>
          <w:kern w:val="0"/>
          <w:sz w:val="28"/>
          <w:szCs w:val="28"/>
        </w:rPr>
        <w:t>再生能源相關設施</w:t>
      </w:r>
      <w:r w:rsidRPr="003B37EC">
        <w:rPr>
          <w:rFonts w:ascii="標楷體" w:eastAsia="標楷體" w:hAnsi="標楷體" w:cs="紳U'77?" w:hint="eastAsia"/>
          <w:b/>
          <w:kern w:val="0"/>
          <w:sz w:val="28"/>
          <w:szCs w:val="28"/>
        </w:rPr>
        <w:t>之審查及回饋金收取之疑義。</w:t>
      </w:r>
    </w:p>
    <w:p w14:paraId="67A13F67" w14:textId="77777777" w:rsidR="00FA54CB" w:rsidRPr="003B37EC" w:rsidRDefault="00FA54CB" w:rsidP="008B642B">
      <w:pPr>
        <w:autoSpaceDE w:val="0"/>
        <w:autoSpaceDN w:val="0"/>
        <w:adjustRightInd w:val="0"/>
        <w:spacing w:line="460" w:lineRule="exact"/>
        <w:ind w:left="560" w:hangingChars="200" w:hanging="560"/>
        <w:jc w:val="right"/>
        <w:rPr>
          <w:rFonts w:ascii="標楷體" w:eastAsia="標楷體" w:hAnsi="標楷體" w:cs="紳U'77?"/>
          <w:kern w:val="0"/>
          <w:sz w:val="28"/>
          <w:szCs w:val="28"/>
        </w:rPr>
      </w:pPr>
      <w:r w:rsidRPr="003B37EC">
        <w:rPr>
          <w:rFonts w:ascii="標楷體" w:eastAsia="標楷體" w:hAnsi="標楷體" w:cs="紳U'77?" w:hint="eastAsia"/>
          <w:kern w:val="0"/>
          <w:sz w:val="28"/>
          <w:szCs w:val="28"/>
        </w:rPr>
        <w:t>(109年11月30日農企字第1090250834號)</w:t>
      </w:r>
    </w:p>
    <w:p w14:paraId="300A3660" w14:textId="77777777" w:rsidR="00FA54CB" w:rsidRPr="003B37EC"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一</w:t>
      </w:r>
      <w:r w:rsidRPr="003B37EC">
        <w:rPr>
          <w:rFonts w:ascii="標楷體" w:eastAsia="標楷體" w:hAnsi="標楷體" w:cs="紳U'77?" w:hint="eastAsia"/>
          <w:kern w:val="0"/>
          <w:sz w:val="28"/>
          <w:szCs w:val="28"/>
        </w:rPr>
        <w:t>、依「農業主管機關同意農業用地變更使用審查作業要點」</w:t>
      </w:r>
      <w:r w:rsidRPr="003B37EC">
        <w:rPr>
          <w:rFonts w:ascii="標楷體" w:eastAsia="標楷體" w:hAnsi="標楷體" w:cs="紳U'77?"/>
          <w:kern w:val="0"/>
          <w:sz w:val="28"/>
          <w:szCs w:val="28"/>
        </w:rPr>
        <w:t>(</w:t>
      </w:r>
      <w:r w:rsidRPr="003B37EC">
        <w:rPr>
          <w:rFonts w:ascii="標楷體" w:eastAsia="標楷體" w:hAnsi="標楷體" w:cs="紳U'77?" w:hint="eastAsia"/>
          <w:kern w:val="0"/>
          <w:sz w:val="28"/>
          <w:szCs w:val="28"/>
        </w:rPr>
        <w:t>以下簡稱變更要點</w:t>
      </w:r>
      <w:r w:rsidRPr="003B37EC">
        <w:rPr>
          <w:rFonts w:ascii="標楷體" w:eastAsia="標楷體" w:hAnsi="標楷體" w:cs="紳U'77?"/>
          <w:kern w:val="0"/>
          <w:sz w:val="28"/>
          <w:szCs w:val="28"/>
        </w:rPr>
        <w:t>)</w:t>
      </w:r>
      <w:r w:rsidRPr="003B37EC">
        <w:rPr>
          <w:rFonts w:ascii="標楷體" w:eastAsia="標楷體" w:hAnsi="標楷體" w:cs="紳U'77?" w:hint="eastAsia"/>
          <w:kern w:val="0"/>
          <w:sz w:val="28"/>
          <w:szCs w:val="28"/>
        </w:rPr>
        <w:t>第</w:t>
      </w:r>
      <w:r w:rsidRPr="003B37EC">
        <w:rPr>
          <w:rFonts w:ascii="標楷體" w:eastAsia="標楷體" w:hAnsi="標楷體" w:cs="紳U'77?"/>
          <w:kern w:val="0"/>
          <w:sz w:val="28"/>
          <w:szCs w:val="28"/>
        </w:rPr>
        <w:t>2</w:t>
      </w:r>
      <w:r w:rsidRPr="003B37EC">
        <w:rPr>
          <w:rFonts w:ascii="標楷體" w:eastAsia="標楷體" w:hAnsi="標楷體" w:cs="紳U'77?" w:hint="eastAsia"/>
          <w:kern w:val="0"/>
          <w:sz w:val="28"/>
          <w:szCs w:val="28"/>
        </w:rPr>
        <w:t>點第</w:t>
      </w:r>
      <w:r w:rsidRPr="003B37EC">
        <w:rPr>
          <w:rFonts w:ascii="標楷體" w:eastAsia="標楷體" w:hAnsi="標楷體" w:cs="紳U'77?"/>
          <w:kern w:val="0"/>
          <w:sz w:val="28"/>
          <w:szCs w:val="28"/>
        </w:rPr>
        <w:t>4</w:t>
      </w:r>
      <w:r w:rsidRPr="003B37EC">
        <w:rPr>
          <w:rFonts w:ascii="標楷體" w:eastAsia="標楷體" w:hAnsi="標楷體" w:cs="紳U'77?" w:hint="eastAsia"/>
          <w:kern w:val="0"/>
          <w:sz w:val="28"/>
          <w:szCs w:val="28"/>
        </w:rPr>
        <w:t>款規定：「農業用地變更使用，屬下列情形之一者，應徵得農業主管機關同意：．．．</w:t>
      </w:r>
      <w:r w:rsidRPr="003B37EC">
        <w:rPr>
          <w:rFonts w:ascii="標楷體" w:eastAsia="標楷體" w:hAnsi="標楷體" w:cs="紳U'77?"/>
          <w:kern w:val="0"/>
          <w:sz w:val="28"/>
          <w:szCs w:val="28"/>
        </w:rPr>
        <w:t>(</w:t>
      </w:r>
      <w:r w:rsidRPr="003B37EC">
        <w:rPr>
          <w:rFonts w:ascii="標楷體" w:eastAsia="標楷體" w:hAnsi="標楷體" w:cs="紳U'77?" w:hint="eastAsia"/>
          <w:kern w:val="0"/>
          <w:sz w:val="28"/>
          <w:szCs w:val="28"/>
        </w:rPr>
        <w:t>四</w:t>
      </w:r>
      <w:r>
        <w:rPr>
          <w:rFonts w:ascii="標楷體" w:eastAsia="標楷體" w:hAnsi="標楷體" w:cs="紳U'77?"/>
          <w:kern w:val="0"/>
          <w:sz w:val="28"/>
          <w:szCs w:val="28"/>
        </w:rPr>
        <w:t>)</w:t>
      </w:r>
      <w:r w:rsidRPr="003B37EC">
        <w:rPr>
          <w:rFonts w:ascii="標楷體" w:eastAsia="標楷體" w:hAnsi="標楷體" w:cs="紳U'77?" w:hint="eastAsia"/>
          <w:kern w:val="0"/>
          <w:sz w:val="28"/>
          <w:szCs w:val="28"/>
        </w:rPr>
        <w:t>依非都市土地使用管制規則規定，作非農業使用性質之容許使用。」其立法意旨係因依非都市土地使用管制規則</w:t>
      </w:r>
      <w:r w:rsidRPr="003B37EC">
        <w:rPr>
          <w:rFonts w:ascii="標楷體" w:eastAsia="標楷體" w:hAnsi="標楷體" w:cs="紳U'77?"/>
          <w:kern w:val="0"/>
          <w:sz w:val="28"/>
          <w:szCs w:val="28"/>
        </w:rPr>
        <w:t>(</w:t>
      </w:r>
      <w:r w:rsidRPr="003B37EC">
        <w:rPr>
          <w:rFonts w:ascii="標楷體" w:eastAsia="標楷體" w:hAnsi="標楷體" w:cs="紳U'77?" w:hint="eastAsia"/>
          <w:kern w:val="0"/>
          <w:sz w:val="28"/>
          <w:szCs w:val="28"/>
        </w:rPr>
        <w:t>以下簡稱管制規則</w:t>
      </w:r>
      <w:r w:rsidRPr="003B37EC">
        <w:rPr>
          <w:rFonts w:ascii="標楷體" w:eastAsia="標楷體" w:hAnsi="標楷體" w:cs="紳U'77?"/>
          <w:kern w:val="0"/>
          <w:sz w:val="28"/>
          <w:szCs w:val="28"/>
        </w:rPr>
        <w:t>)</w:t>
      </w:r>
      <w:r w:rsidRPr="003B37EC">
        <w:rPr>
          <w:rFonts w:ascii="標楷體" w:eastAsia="標楷體" w:hAnsi="標楷體" w:cs="紳U'77?" w:hint="eastAsia"/>
          <w:kern w:val="0"/>
          <w:sz w:val="28"/>
          <w:szCs w:val="28"/>
        </w:rPr>
        <w:t>第</w:t>
      </w:r>
      <w:r w:rsidRPr="003B37EC">
        <w:rPr>
          <w:rFonts w:ascii="標楷體" w:eastAsia="標楷體" w:hAnsi="標楷體" w:cs="紳U'77?"/>
          <w:kern w:val="0"/>
          <w:sz w:val="28"/>
          <w:szCs w:val="28"/>
        </w:rPr>
        <w:t>6</w:t>
      </w:r>
      <w:r w:rsidRPr="003B37EC">
        <w:rPr>
          <w:rFonts w:ascii="標楷體" w:eastAsia="標楷體" w:hAnsi="標楷體" w:cs="紳U'77?" w:hint="eastAsia"/>
          <w:kern w:val="0"/>
          <w:sz w:val="28"/>
          <w:szCs w:val="28"/>
        </w:rPr>
        <w:t>條第</w:t>
      </w:r>
      <w:r w:rsidRPr="003B37EC">
        <w:rPr>
          <w:rFonts w:ascii="標楷體" w:eastAsia="標楷體" w:hAnsi="標楷體" w:cs="紳U'77?"/>
          <w:kern w:val="0"/>
          <w:sz w:val="28"/>
          <w:szCs w:val="28"/>
        </w:rPr>
        <w:t>1</w:t>
      </w:r>
      <w:r w:rsidRPr="003B37EC">
        <w:rPr>
          <w:rFonts w:ascii="標楷體" w:eastAsia="標楷體" w:hAnsi="標楷體" w:cs="紳U'77?" w:hint="eastAsia"/>
          <w:kern w:val="0"/>
          <w:sz w:val="28"/>
          <w:szCs w:val="28"/>
        </w:rPr>
        <w:t>項規定申請作非農業使用性質之容許使用，亦屬將農業用地變更作非農業使用性質，故仍應依農業發展條例第</w:t>
      </w:r>
      <w:r w:rsidRPr="003B37EC">
        <w:rPr>
          <w:rFonts w:ascii="標楷體" w:eastAsia="標楷體" w:hAnsi="標楷體" w:cs="紳U'77?"/>
          <w:kern w:val="0"/>
          <w:sz w:val="28"/>
          <w:szCs w:val="28"/>
        </w:rPr>
        <w:t>10</w:t>
      </w:r>
      <w:r w:rsidRPr="003B37EC">
        <w:rPr>
          <w:rFonts w:ascii="標楷體" w:eastAsia="標楷體" w:hAnsi="標楷體" w:cs="紳U'77?" w:hint="eastAsia"/>
          <w:kern w:val="0"/>
          <w:sz w:val="28"/>
          <w:szCs w:val="28"/>
        </w:rPr>
        <w:t>條規定，不得影響農業生產環境之完整性，爰明定應徵得農業主管機關同意始得辦理，合先敘明。</w:t>
      </w:r>
    </w:p>
    <w:p w14:paraId="12D4C031" w14:textId="77777777" w:rsidR="00FA54CB" w:rsidRPr="003B37EC"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二</w:t>
      </w:r>
      <w:r w:rsidRPr="003B37EC">
        <w:rPr>
          <w:rFonts w:ascii="標楷體" w:eastAsia="標楷體" w:hAnsi="標楷體" w:cs="紳U'77?" w:hint="eastAsia"/>
          <w:kern w:val="0"/>
          <w:sz w:val="28"/>
          <w:szCs w:val="28"/>
        </w:rPr>
        <w:t>、按變更要點第</w:t>
      </w:r>
      <w:r w:rsidRPr="003B37EC">
        <w:rPr>
          <w:rFonts w:ascii="標楷體" w:eastAsia="標楷體" w:hAnsi="標楷體" w:cs="紳U'77?"/>
          <w:kern w:val="0"/>
          <w:sz w:val="28"/>
          <w:szCs w:val="28"/>
        </w:rPr>
        <w:t>9</w:t>
      </w:r>
      <w:r w:rsidRPr="003B37EC">
        <w:rPr>
          <w:rFonts w:ascii="標楷體" w:eastAsia="標楷體" w:hAnsi="標楷體" w:cs="紳U'77?" w:hint="eastAsia"/>
          <w:kern w:val="0"/>
          <w:sz w:val="28"/>
          <w:szCs w:val="28"/>
        </w:rPr>
        <w:t>點明定，變更農業用地作與農業生產性質不相容之目的事業使用者，應配置適當寬度之隔離綠帶或設施，其配置區位應與毗鄰農業用地相緊臨，且隔離綠帶或設施之設置最小寬度，除第</w:t>
      </w:r>
      <w:r w:rsidRPr="003B37EC">
        <w:rPr>
          <w:rFonts w:ascii="標楷體" w:eastAsia="標楷體" w:hAnsi="標楷體" w:cs="紳U'77?"/>
          <w:kern w:val="0"/>
          <w:sz w:val="28"/>
          <w:szCs w:val="28"/>
        </w:rPr>
        <w:t>10</w:t>
      </w:r>
      <w:r w:rsidRPr="003B37EC">
        <w:rPr>
          <w:rFonts w:ascii="標楷體" w:eastAsia="標楷體" w:hAnsi="標楷體" w:cs="紳U'77?" w:hint="eastAsia"/>
          <w:kern w:val="0"/>
          <w:sz w:val="28"/>
          <w:szCs w:val="28"/>
        </w:rPr>
        <w:t>點規定有配置寬度者外，至少應為</w:t>
      </w:r>
      <w:r w:rsidRPr="003B37EC">
        <w:rPr>
          <w:rFonts w:ascii="標楷體" w:eastAsia="標楷體" w:hAnsi="標楷體" w:cs="紳U'77?"/>
          <w:kern w:val="0"/>
          <w:sz w:val="28"/>
          <w:szCs w:val="28"/>
        </w:rPr>
        <w:t>1.5</w:t>
      </w:r>
      <w:r w:rsidRPr="003B37EC">
        <w:rPr>
          <w:rFonts w:ascii="標楷體" w:eastAsia="標楷體" w:hAnsi="標楷體" w:cs="紳U'77?" w:hint="eastAsia"/>
          <w:kern w:val="0"/>
          <w:sz w:val="28"/>
          <w:szCs w:val="28"/>
        </w:rPr>
        <w:t>公尺；又變更要點第</w:t>
      </w:r>
      <w:r w:rsidRPr="003B37EC">
        <w:rPr>
          <w:rFonts w:ascii="標楷體" w:eastAsia="標楷體" w:hAnsi="標楷體" w:cs="紳U'77?"/>
          <w:kern w:val="0"/>
          <w:sz w:val="28"/>
          <w:szCs w:val="28"/>
        </w:rPr>
        <w:t>10</w:t>
      </w:r>
      <w:r w:rsidRPr="003B37EC">
        <w:rPr>
          <w:rFonts w:ascii="標楷體" w:eastAsia="標楷體" w:hAnsi="標楷體" w:cs="紳U'77?" w:hint="eastAsia"/>
          <w:kern w:val="0"/>
          <w:sz w:val="28"/>
          <w:szCs w:val="28"/>
        </w:rPr>
        <w:t>點第</w:t>
      </w:r>
      <w:r w:rsidRPr="003B37EC">
        <w:rPr>
          <w:rFonts w:ascii="標楷體" w:eastAsia="標楷體" w:hAnsi="標楷體" w:cs="紳U'77?"/>
          <w:kern w:val="0"/>
          <w:sz w:val="28"/>
          <w:szCs w:val="28"/>
        </w:rPr>
        <w:t>1</w:t>
      </w:r>
      <w:r w:rsidRPr="003B37EC">
        <w:rPr>
          <w:rFonts w:ascii="標楷體" w:eastAsia="標楷體" w:hAnsi="標楷體" w:cs="紳U'77?" w:hint="eastAsia"/>
          <w:kern w:val="0"/>
          <w:sz w:val="28"/>
          <w:szCs w:val="28"/>
        </w:rPr>
        <w:t>項第</w:t>
      </w:r>
      <w:r w:rsidRPr="003B37EC">
        <w:rPr>
          <w:rFonts w:ascii="標楷體" w:eastAsia="標楷體" w:hAnsi="標楷體" w:cs="紳U'77?"/>
          <w:kern w:val="0"/>
          <w:sz w:val="28"/>
          <w:szCs w:val="28"/>
        </w:rPr>
        <w:t>1</w:t>
      </w:r>
      <w:r w:rsidRPr="003B37EC">
        <w:rPr>
          <w:rFonts w:ascii="標楷體" w:eastAsia="標楷體" w:hAnsi="標楷體" w:cs="紳U'77?" w:hint="eastAsia"/>
          <w:kern w:val="0"/>
          <w:sz w:val="28"/>
          <w:szCs w:val="28"/>
        </w:rPr>
        <w:t>款第</w:t>
      </w:r>
      <w:r w:rsidRPr="003B37EC">
        <w:rPr>
          <w:rFonts w:ascii="標楷體" w:eastAsia="標楷體" w:hAnsi="標楷體" w:cs="紳U'77?"/>
          <w:kern w:val="0"/>
          <w:sz w:val="28"/>
          <w:szCs w:val="28"/>
        </w:rPr>
        <w:t>3</w:t>
      </w:r>
      <w:r w:rsidRPr="003B37EC">
        <w:rPr>
          <w:rFonts w:ascii="標楷體" w:eastAsia="標楷體" w:hAnsi="標楷體" w:cs="紳U'77?" w:hint="eastAsia"/>
          <w:kern w:val="0"/>
          <w:sz w:val="28"/>
          <w:szCs w:val="28"/>
        </w:rPr>
        <w:t>目規定，得配合土地規劃配置，其面積不得少於申請事業面積</w:t>
      </w:r>
      <w:r w:rsidRPr="003B37EC">
        <w:rPr>
          <w:rFonts w:ascii="標楷體" w:eastAsia="標楷體" w:hAnsi="標楷體" w:cs="紳U'77?"/>
          <w:kern w:val="0"/>
          <w:sz w:val="28"/>
          <w:szCs w:val="28"/>
        </w:rPr>
        <w:t>30%</w:t>
      </w:r>
      <w:r w:rsidRPr="003B37EC">
        <w:rPr>
          <w:rFonts w:ascii="標楷體" w:eastAsia="標楷體" w:hAnsi="標楷體" w:cs="紳U'77?" w:hint="eastAsia"/>
          <w:kern w:val="0"/>
          <w:sz w:val="28"/>
          <w:szCs w:val="28"/>
        </w:rPr>
        <w:t>。是以，水利用地作農田灌溉排水溝渠使用，設置太陽光電設施案件，其緊鄰案地處之土地使用地類別倘為農業用地者，即應配置適當寬度之隔離綠帶或設施，始符合上開變更要點之規定。</w:t>
      </w:r>
    </w:p>
    <w:p w14:paraId="06DDDDF0" w14:textId="77777777" w:rsidR="00FA54CB"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三</w:t>
      </w:r>
      <w:r w:rsidRPr="003B37EC">
        <w:rPr>
          <w:rFonts w:ascii="標楷體" w:eastAsia="標楷體" w:hAnsi="標楷體" w:cs="紳U'77?" w:hint="eastAsia"/>
          <w:kern w:val="0"/>
          <w:sz w:val="28"/>
          <w:szCs w:val="28"/>
        </w:rPr>
        <w:t>、至原農田水利會經管作灌溉、排水使用之水利用地，申請作太陽能光電設施使用，應否繳交農業用地變更使用回饋金一節，查本會已於</w:t>
      </w:r>
      <w:r w:rsidRPr="003B37EC">
        <w:rPr>
          <w:rFonts w:ascii="標楷體" w:eastAsia="標楷體" w:hAnsi="標楷體" w:cs="紳U'77?"/>
          <w:kern w:val="0"/>
          <w:sz w:val="28"/>
          <w:szCs w:val="28"/>
        </w:rPr>
        <w:t>106</w:t>
      </w:r>
      <w:r w:rsidRPr="003B37EC">
        <w:rPr>
          <w:rFonts w:ascii="標楷體" w:eastAsia="標楷體" w:hAnsi="標楷體" w:cs="紳U'77?" w:hint="eastAsia"/>
          <w:kern w:val="0"/>
          <w:sz w:val="28"/>
          <w:szCs w:val="28"/>
        </w:rPr>
        <w:t>年</w:t>
      </w:r>
      <w:r w:rsidRPr="003B37EC">
        <w:rPr>
          <w:rFonts w:ascii="標楷體" w:eastAsia="標楷體" w:hAnsi="標楷體" w:cs="紳U'77?"/>
          <w:kern w:val="0"/>
          <w:sz w:val="28"/>
          <w:szCs w:val="28"/>
        </w:rPr>
        <w:t>8</w:t>
      </w:r>
      <w:r w:rsidRPr="003B37EC">
        <w:rPr>
          <w:rFonts w:ascii="標楷體" w:eastAsia="標楷體" w:hAnsi="標楷體" w:cs="紳U'77?" w:hint="eastAsia"/>
          <w:kern w:val="0"/>
          <w:sz w:val="28"/>
          <w:szCs w:val="28"/>
        </w:rPr>
        <w:t>月</w:t>
      </w:r>
      <w:r w:rsidRPr="003B37EC">
        <w:rPr>
          <w:rFonts w:ascii="標楷體" w:eastAsia="標楷體" w:hAnsi="標楷體" w:cs="紳U'77?"/>
          <w:kern w:val="0"/>
          <w:sz w:val="28"/>
          <w:szCs w:val="28"/>
        </w:rPr>
        <w:t>17</w:t>
      </w:r>
      <w:r w:rsidRPr="003B37EC">
        <w:rPr>
          <w:rFonts w:ascii="標楷體" w:eastAsia="標楷體" w:hAnsi="標楷體" w:cs="紳U'77?" w:hint="eastAsia"/>
          <w:kern w:val="0"/>
          <w:sz w:val="28"/>
          <w:szCs w:val="28"/>
        </w:rPr>
        <w:t>日農企字第</w:t>
      </w:r>
      <w:r w:rsidRPr="003B37EC">
        <w:rPr>
          <w:rFonts w:ascii="標楷體" w:eastAsia="標楷體" w:hAnsi="標楷體" w:cs="紳U'77?"/>
          <w:kern w:val="0"/>
          <w:sz w:val="28"/>
          <w:szCs w:val="28"/>
        </w:rPr>
        <w:t>1060228809</w:t>
      </w:r>
      <w:r w:rsidRPr="003B37EC">
        <w:rPr>
          <w:rFonts w:ascii="標楷體" w:eastAsia="標楷體" w:hAnsi="標楷體" w:cs="紳U'77?" w:hint="eastAsia"/>
          <w:kern w:val="0"/>
          <w:sz w:val="28"/>
          <w:szCs w:val="28"/>
        </w:rPr>
        <w:t>號函解釋有案，現改制為本會農田水利署各地方管理處，仍得依據該號函示原則辦理。</w:t>
      </w:r>
    </w:p>
    <w:p w14:paraId="0897F444" w14:textId="77777777" w:rsidR="00FA54CB" w:rsidRDefault="00FA54CB" w:rsidP="008B642B">
      <w:pPr>
        <w:autoSpaceDE w:val="0"/>
        <w:autoSpaceDN w:val="0"/>
        <w:adjustRightInd w:val="0"/>
        <w:spacing w:line="460" w:lineRule="exact"/>
        <w:ind w:left="560" w:hangingChars="200" w:hanging="560"/>
        <w:jc w:val="right"/>
        <w:rPr>
          <w:rFonts w:ascii="標楷體" w:eastAsia="標楷體" w:hAnsi="標楷體" w:cs="紳U'77?"/>
          <w:kern w:val="0"/>
          <w:sz w:val="28"/>
          <w:szCs w:val="28"/>
        </w:rPr>
      </w:pPr>
      <w:r>
        <w:rPr>
          <w:rFonts w:ascii="標楷體" w:eastAsia="標楷體" w:hAnsi="標楷體" w:cs="紳U'77?" w:hint="eastAsia"/>
          <w:kern w:val="0"/>
          <w:sz w:val="28"/>
          <w:szCs w:val="28"/>
        </w:rPr>
        <w:t xml:space="preserve"> </w:t>
      </w:r>
    </w:p>
    <w:p w14:paraId="48829165" w14:textId="77777777" w:rsidR="00FA54CB" w:rsidRDefault="00FA54CB" w:rsidP="008B642B">
      <w:pPr>
        <w:autoSpaceDE w:val="0"/>
        <w:autoSpaceDN w:val="0"/>
        <w:adjustRightInd w:val="0"/>
        <w:spacing w:line="460" w:lineRule="exact"/>
        <w:ind w:left="560" w:hangingChars="200" w:hanging="560"/>
        <w:jc w:val="right"/>
        <w:rPr>
          <w:rFonts w:ascii="標楷體" w:eastAsia="標楷體" w:hAnsi="標楷體" w:cs="紳U'77?"/>
          <w:kern w:val="0"/>
          <w:sz w:val="28"/>
          <w:szCs w:val="28"/>
        </w:rPr>
      </w:pPr>
      <w:r>
        <w:rPr>
          <w:rFonts w:ascii="標楷體" w:eastAsia="標楷體" w:hAnsi="標楷體" w:cs="紳U'77?" w:hint="eastAsia"/>
          <w:kern w:val="0"/>
          <w:sz w:val="28"/>
          <w:szCs w:val="28"/>
        </w:rPr>
        <w:t>(</w:t>
      </w:r>
      <w:r w:rsidRPr="003B37EC">
        <w:rPr>
          <w:rFonts w:ascii="標楷體" w:eastAsia="標楷體" w:hAnsi="標楷體" w:cs="紳U'77?" w:hint="eastAsia"/>
          <w:kern w:val="0"/>
          <w:sz w:val="28"/>
          <w:szCs w:val="28"/>
        </w:rPr>
        <w:t>106年8月17日農企字第1060228809號函</w:t>
      </w:r>
      <w:r>
        <w:rPr>
          <w:rFonts w:ascii="標楷體" w:eastAsia="標楷體" w:hAnsi="標楷體" w:cs="紳U'77?" w:hint="eastAsia"/>
          <w:kern w:val="0"/>
          <w:sz w:val="28"/>
          <w:szCs w:val="28"/>
        </w:rPr>
        <w:t>)</w:t>
      </w:r>
    </w:p>
    <w:p w14:paraId="5410AE7A" w14:textId="77777777" w:rsidR="00FA54CB" w:rsidRPr="003B37EC"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lastRenderedPageBreak/>
        <w:t>一、</w:t>
      </w:r>
      <w:r w:rsidRPr="003B37EC">
        <w:rPr>
          <w:rFonts w:ascii="標楷體" w:eastAsia="標楷體" w:hAnsi="標楷體" w:cs="紳U'77?" w:hint="eastAsia"/>
          <w:kern w:val="0"/>
          <w:sz w:val="28"/>
          <w:szCs w:val="28"/>
        </w:rPr>
        <w:t>依據農業發展條例</w:t>
      </w:r>
      <w:r w:rsidRPr="003B37EC">
        <w:rPr>
          <w:rFonts w:ascii="標楷體" w:eastAsia="標楷體" w:hAnsi="標楷體" w:cs="紳U'77?"/>
          <w:kern w:val="0"/>
          <w:sz w:val="28"/>
          <w:szCs w:val="28"/>
        </w:rPr>
        <w:t>(</w:t>
      </w:r>
      <w:r w:rsidRPr="003B37EC">
        <w:rPr>
          <w:rFonts w:ascii="標楷體" w:eastAsia="標楷體" w:hAnsi="標楷體" w:cs="紳U'77?" w:hint="eastAsia"/>
          <w:kern w:val="0"/>
          <w:sz w:val="28"/>
          <w:szCs w:val="28"/>
        </w:rPr>
        <w:t>以下簡稱本條例</w:t>
      </w:r>
      <w:r w:rsidRPr="003B37EC">
        <w:rPr>
          <w:rFonts w:ascii="標楷體" w:eastAsia="標楷體" w:hAnsi="標楷體" w:cs="紳U'77?"/>
          <w:kern w:val="0"/>
          <w:sz w:val="28"/>
          <w:szCs w:val="28"/>
        </w:rPr>
        <w:t>)</w:t>
      </w:r>
      <w:r w:rsidRPr="003B37EC">
        <w:rPr>
          <w:rFonts w:ascii="標楷體" w:eastAsia="標楷體" w:hAnsi="標楷體" w:cs="紳U'77?" w:hint="eastAsia"/>
          <w:kern w:val="0"/>
          <w:sz w:val="28"/>
          <w:szCs w:val="28"/>
        </w:rPr>
        <w:t>第</w:t>
      </w:r>
      <w:r w:rsidRPr="003B37EC">
        <w:rPr>
          <w:rFonts w:ascii="標楷體" w:eastAsia="標楷體" w:hAnsi="標楷體" w:cs="紳U'77?"/>
          <w:kern w:val="0"/>
          <w:sz w:val="28"/>
          <w:szCs w:val="28"/>
        </w:rPr>
        <w:t>12</w:t>
      </w:r>
      <w:r w:rsidRPr="003B37EC">
        <w:rPr>
          <w:rFonts w:ascii="標楷體" w:eastAsia="標楷體" w:hAnsi="標楷體" w:cs="紳U'77?" w:hint="eastAsia"/>
          <w:kern w:val="0"/>
          <w:sz w:val="28"/>
          <w:szCs w:val="28"/>
        </w:rPr>
        <w:t>條第</w:t>
      </w:r>
      <w:r w:rsidRPr="003B37EC">
        <w:rPr>
          <w:rFonts w:ascii="標楷體" w:eastAsia="標楷體" w:hAnsi="標楷體" w:cs="紳U'77?"/>
          <w:kern w:val="0"/>
          <w:sz w:val="28"/>
          <w:szCs w:val="28"/>
        </w:rPr>
        <w:t>1</w:t>
      </w:r>
      <w:r w:rsidRPr="003B37EC">
        <w:rPr>
          <w:rFonts w:ascii="標楷體" w:eastAsia="標楷體" w:hAnsi="標楷體" w:cs="紳U'77?" w:hint="eastAsia"/>
          <w:kern w:val="0"/>
          <w:sz w:val="28"/>
          <w:szCs w:val="28"/>
        </w:rPr>
        <w:t>項規定，農業用地變更使用，應視其事業性質，繳交回饋金，專供農業發展及農民福利之用。本會並依據該條第</w:t>
      </w:r>
      <w:r w:rsidRPr="003B37EC">
        <w:rPr>
          <w:rFonts w:ascii="標楷體" w:eastAsia="標楷體" w:hAnsi="標楷體" w:cs="紳U'77?"/>
          <w:kern w:val="0"/>
          <w:sz w:val="28"/>
          <w:szCs w:val="28"/>
        </w:rPr>
        <w:t>3</w:t>
      </w:r>
      <w:r w:rsidRPr="003B37EC">
        <w:rPr>
          <w:rFonts w:ascii="標楷體" w:eastAsia="標楷體" w:hAnsi="標楷體" w:cs="紳U'77?" w:hint="eastAsia"/>
          <w:kern w:val="0"/>
          <w:sz w:val="28"/>
          <w:szCs w:val="28"/>
        </w:rPr>
        <w:t>項授權訂定「農業用地變更回饋金撥繳及分配利用辦法」</w:t>
      </w:r>
      <w:r w:rsidRPr="003B37EC">
        <w:rPr>
          <w:rFonts w:ascii="標楷體" w:eastAsia="標楷體" w:hAnsi="標楷體" w:cs="紳U'77?"/>
          <w:kern w:val="0"/>
          <w:sz w:val="28"/>
          <w:szCs w:val="28"/>
        </w:rPr>
        <w:t>(</w:t>
      </w:r>
      <w:r w:rsidRPr="003B37EC">
        <w:rPr>
          <w:rFonts w:ascii="標楷體" w:eastAsia="標楷體" w:hAnsi="標楷體" w:cs="紳U'77?" w:hint="eastAsia"/>
          <w:kern w:val="0"/>
          <w:sz w:val="28"/>
          <w:szCs w:val="28"/>
        </w:rPr>
        <w:t>以下簡稱農變回饋金辦法</w:t>
      </w:r>
      <w:r w:rsidRPr="003B37EC">
        <w:rPr>
          <w:rFonts w:ascii="標楷體" w:eastAsia="標楷體" w:hAnsi="標楷體" w:cs="紳U'77?"/>
          <w:kern w:val="0"/>
          <w:sz w:val="28"/>
          <w:szCs w:val="28"/>
        </w:rPr>
        <w:t>)</w:t>
      </w:r>
      <w:r w:rsidRPr="003B37EC">
        <w:rPr>
          <w:rFonts w:ascii="標楷體" w:eastAsia="標楷體" w:hAnsi="標楷體" w:cs="紳U'77?" w:hint="eastAsia"/>
          <w:kern w:val="0"/>
          <w:sz w:val="28"/>
          <w:szCs w:val="28"/>
        </w:rPr>
        <w:t>，明定回饋金之計算基準及繳交作業程序等規定。</w:t>
      </w:r>
    </w:p>
    <w:p w14:paraId="1F024F8B" w14:textId="77777777" w:rsidR="00FA54CB" w:rsidRPr="003B37EC"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二</w:t>
      </w:r>
      <w:r w:rsidRPr="003B37EC">
        <w:rPr>
          <w:rFonts w:ascii="標楷體" w:eastAsia="標楷體" w:hAnsi="標楷體" w:cs="紳U'77?" w:hint="eastAsia"/>
          <w:kern w:val="0"/>
          <w:sz w:val="28"/>
          <w:szCs w:val="28"/>
        </w:rPr>
        <w:t>、復依本條例第</w:t>
      </w:r>
      <w:r w:rsidRPr="003B37EC">
        <w:rPr>
          <w:rFonts w:ascii="標楷體" w:eastAsia="標楷體" w:hAnsi="標楷體" w:cs="紳U'77?"/>
          <w:kern w:val="0"/>
          <w:sz w:val="28"/>
          <w:szCs w:val="28"/>
        </w:rPr>
        <w:t>3</w:t>
      </w:r>
      <w:r w:rsidRPr="003B37EC">
        <w:rPr>
          <w:rFonts w:ascii="標楷體" w:eastAsia="標楷體" w:hAnsi="標楷體" w:cs="紳U'77?" w:hint="eastAsia"/>
          <w:kern w:val="0"/>
          <w:sz w:val="28"/>
          <w:szCs w:val="28"/>
        </w:rPr>
        <w:t>條第</w:t>
      </w:r>
      <w:r w:rsidRPr="003B37EC">
        <w:rPr>
          <w:rFonts w:ascii="標楷體" w:eastAsia="標楷體" w:hAnsi="標楷體" w:cs="紳U'77?"/>
          <w:kern w:val="0"/>
          <w:sz w:val="28"/>
          <w:szCs w:val="28"/>
        </w:rPr>
        <w:t>10</w:t>
      </w:r>
      <w:r w:rsidRPr="003B37EC">
        <w:rPr>
          <w:rFonts w:ascii="標楷體" w:eastAsia="標楷體" w:hAnsi="標楷體" w:cs="紳U'77?" w:hint="eastAsia"/>
          <w:kern w:val="0"/>
          <w:sz w:val="28"/>
          <w:szCs w:val="28"/>
        </w:rPr>
        <w:t>款規定，供與農業經營不可分離作灌溉、排水使用之水利用地，屬農業用地範疇。故該類水利用地依據「非都市土地使用管制規則」第</w:t>
      </w:r>
      <w:r w:rsidRPr="003B37EC">
        <w:rPr>
          <w:rFonts w:ascii="標楷體" w:eastAsia="標楷體" w:hAnsi="標楷體" w:cs="紳U'77?"/>
          <w:kern w:val="0"/>
          <w:sz w:val="28"/>
          <w:szCs w:val="28"/>
        </w:rPr>
        <w:t>6</w:t>
      </w:r>
      <w:r w:rsidRPr="003B37EC">
        <w:rPr>
          <w:rFonts w:ascii="標楷體" w:eastAsia="標楷體" w:hAnsi="標楷體" w:cs="紳U'77?" w:hint="eastAsia"/>
          <w:kern w:val="0"/>
          <w:sz w:val="28"/>
          <w:szCs w:val="28"/>
        </w:rPr>
        <w:t>條附表</w:t>
      </w:r>
      <w:r w:rsidRPr="003B37EC">
        <w:rPr>
          <w:rFonts w:ascii="標楷體" w:eastAsia="標楷體" w:hAnsi="標楷體" w:cs="紳U'77?"/>
          <w:kern w:val="0"/>
          <w:sz w:val="28"/>
          <w:szCs w:val="28"/>
        </w:rPr>
        <w:t>1</w:t>
      </w:r>
      <w:r w:rsidRPr="003B37EC">
        <w:rPr>
          <w:rFonts w:ascii="標楷體" w:eastAsia="標楷體" w:hAnsi="標楷體" w:cs="紳U'77?" w:hint="eastAsia"/>
          <w:kern w:val="0"/>
          <w:sz w:val="28"/>
          <w:szCs w:val="28"/>
        </w:rPr>
        <w:t>規定，申請「再生能源相關設施」之容許使用，作太陽能光電發電設施使用，係因將農業用地變更作非農業使用性質，爰除符合本條例第</w:t>
      </w:r>
      <w:r w:rsidRPr="003B37EC">
        <w:rPr>
          <w:rFonts w:ascii="標楷體" w:eastAsia="標楷體" w:hAnsi="標楷體" w:cs="紳U'77?"/>
          <w:kern w:val="0"/>
          <w:sz w:val="28"/>
          <w:szCs w:val="28"/>
        </w:rPr>
        <w:t>12</w:t>
      </w:r>
      <w:r w:rsidRPr="003B37EC">
        <w:rPr>
          <w:rFonts w:ascii="標楷體" w:eastAsia="標楷體" w:hAnsi="標楷體" w:cs="紳U'77?" w:hint="eastAsia"/>
          <w:kern w:val="0"/>
          <w:sz w:val="28"/>
          <w:szCs w:val="28"/>
        </w:rPr>
        <w:t>條第</w:t>
      </w:r>
      <w:r w:rsidRPr="003B37EC">
        <w:rPr>
          <w:rFonts w:ascii="標楷體" w:eastAsia="標楷體" w:hAnsi="標楷體" w:cs="紳U'77?"/>
          <w:kern w:val="0"/>
          <w:sz w:val="28"/>
          <w:szCs w:val="28"/>
        </w:rPr>
        <w:t>4</w:t>
      </w:r>
      <w:r w:rsidRPr="003B37EC">
        <w:rPr>
          <w:rFonts w:ascii="標楷體" w:eastAsia="標楷體" w:hAnsi="標楷體" w:cs="紳U'77?" w:hint="eastAsia"/>
          <w:kern w:val="0"/>
          <w:sz w:val="28"/>
          <w:szCs w:val="28"/>
        </w:rPr>
        <w:t>項規定得免繳交之情形者外，均應依農變回饋金辦法規定，繳交農業用地變更回饋金。合先敘明。</w:t>
      </w:r>
    </w:p>
    <w:p w14:paraId="36B25D71" w14:textId="77777777" w:rsidR="00FA54CB" w:rsidRPr="003B37EC"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三</w:t>
      </w:r>
      <w:r w:rsidRPr="003B37EC">
        <w:rPr>
          <w:rFonts w:ascii="標楷體" w:eastAsia="標楷體" w:hAnsi="標楷體" w:cs="紳U'77?" w:hint="eastAsia"/>
          <w:kern w:val="0"/>
          <w:sz w:val="28"/>
          <w:szCs w:val="28"/>
        </w:rPr>
        <w:t>、按本條例第</w:t>
      </w:r>
      <w:r w:rsidRPr="003B37EC">
        <w:rPr>
          <w:rFonts w:ascii="標楷體" w:eastAsia="標楷體" w:hAnsi="標楷體" w:cs="紳U'77?"/>
          <w:kern w:val="0"/>
          <w:sz w:val="28"/>
          <w:szCs w:val="28"/>
        </w:rPr>
        <w:t>12</w:t>
      </w:r>
      <w:r w:rsidRPr="003B37EC">
        <w:rPr>
          <w:rFonts w:ascii="標楷體" w:eastAsia="標楷體" w:hAnsi="標楷體" w:cs="紳U'77?" w:hint="eastAsia"/>
          <w:kern w:val="0"/>
          <w:sz w:val="28"/>
          <w:szCs w:val="28"/>
        </w:rPr>
        <w:t>條第</w:t>
      </w:r>
      <w:r w:rsidRPr="003B37EC">
        <w:rPr>
          <w:rFonts w:ascii="標楷體" w:eastAsia="標楷體" w:hAnsi="標楷體" w:cs="紳U'77?"/>
          <w:kern w:val="0"/>
          <w:sz w:val="28"/>
          <w:szCs w:val="28"/>
        </w:rPr>
        <w:t>4</w:t>
      </w:r>
      <w:r w:rsidRPr="003B37EC">
        <w:rPr>
          <w:rFonts w:ascii="標楷體" w:eastAsia="標楷體" w:hAnsi="標楷體" w:cs="紳U'77?" w:hint="eastAsia"/>
          <w:kern w:val="0"/>
          <w:sz w:val="28"/>
          <w:szCs w:val="28"/>
        </w:rPr>
        <w:t>項第</w:t>
      </w:r>
      <w:r w:rsidRPr="003B37EC">
        <w:rPr>
          <w:rFonts w:ascii="標楷體" w:eastAsia="標楷體" w:hAnsi="標楷體" w:cs="紳U'77?"/>
          <w:kern w:val="0"/>
          <w:sz w:val="28"/>
          <w:szCs w:val="28"/>
        </w:rPr>
        <w:t>1</w:t>
      </w:r>
      <w:r w:rsidRPr="003B37EC">
        <w:rPr>
          <w:rFonts w:ascii="標楷體" w:eastAsia="標楷體" w:hAnsi="標楷體" w:cs="紳U'77?" w:hint="eastAsia"/>
          <w:kern w:val="0"/>
          <w:sz w:val="28"/>
          <w:szCs w:val="28"/>
        </w:rPr>
        <w:t>款所稱之「政府興辦之公共建設及公益性設施」得免予繳交農業用地變更回饋金之情形者，明定應符合屬「政府興辦」及「公共建設及公益性設施」</w:t>
      </w:r>
      <w:r w:rsidRPr="003B37EC">
        <w:rPr>
          <w:rFonts w:ascii="標楷體" w:eastAsia="標楷體" w:hAnsi="標楷體" w:cs="紳U'77?"/>
          <w:kern w:val="0"/>
          <w:sz w:val="28"/>
          <w:szCs w:val="28"/>
        </w:rPr>
        <w:t>2</w:t>
      </w:r>
      <w:r w:rsidRPr="003B37EC">
        <w:rPr>
          <w:rFonts w:ascii="標楷體" w:eastAsia="標楷體" w:hAnsi="標楷體" w:cs="紳U'77?" w:hint="eastAsia"/>
          <w:kern w:val="0"/>
          <w:sz w:val="28"/>
          <w:szCs w:val="28"/>
        </w:rPr>
        <w:t>要件，方能適用之。查農田水利會組織通則第</w:t>
      </w:r>
      <w:r w:rsidRPr="003B37EC">
        <w:rPr>
          <w:rFonts w:ascii="標楷體" w:eastAsia="標楷體" w:hAnsi="標楷體" w:cs="紳U'77?"/>
          <w:kern w:val="0"/>
          <w:sz w:val="28"/>
          <w:szCs w:val="28"/>
        </w:rPr>
        <w:t>1</w:t>
      </w:r>
      <w:r w:rsidRPr="003B37EC">
        <w:rPr>
          <w:rFonts w:ascii="標楷體" w:eastAsia="標楷體" w:hAnsi="標楷體" w:cs="紳U'77?" w:hint="eastAsia"/>
          <w:kern w:val="0"/>
          <w:sz w:val="28"/>
          <w:szCs w:val="28"/>
        </w:rPr>
        <w:t>條第</w:t>
      </w:r>
      <w:r w:rsidRPr="003B37EC">
        <w:rPr>
          <w:rFonts w:ascii="標楷體" w:eastAsia="標楷體" w:hAnsi="標楷體" w:cs="紳U'77?"/>
          <w:kern w:val="0"/>
          <w:sz w:val="28"/>
          <w:szCs w:val="28"/>
        </w:rPr>
        <w:t>1</w:t>
      </w:r>
      <w:r w:rsidRPr="003B37EC">
        <w:rPr>
          <w:rFonts w:ascii="標楷體" w:eastAsia="標楷體" w:hAnsi="標楷體" w:cs="紳U'77?" w:hint="eastAsia"/>
          <w:kern w:val="0"/>
          <w:sz w:val="28"/>
          <w:szCs w:val="28"/>
        </w:rPr>
        <w:t>項規定，農田水利會為公法人，故農田水利會在性質上，應可認屬廣義之政府機關。復查再生能源發展條例第</w:t>
      </w:r>
      <w:r w:rsidRPr="003B37EC">
        <w:rPr>
          <w:rFonts w:ascii="標楷體" w:eastAsia="標楷體" w:hAnsi="標楷體" w:cs="紳U'77?"/>
          <w:kern w:val="0"/>
          <w:sz w:val="28"/>
          <w:szCs w:val="28"/>
        </w:rPr>
        <w:t>15</w:t>
      </w:r>
      <w:r w:rsidRPr="003B37EC">
        <w:rPr>
          <w:rFonts w:ascii="標楷體" w:eastAsia="標楷體" w:hAnsi="標楷體" w:cs="紳U'77?" w:hint="eastAsia"/>
          <w:kern w:val="0"/>
          <w:sz w:val="28"/>
          <w:szCs w:val="28"/>
        </w:rPr>
        <w:t>條第</w:t>
      </w:r>
      <w:r w:rsidRPr="003B37EC">
        <w:rPr>
          <w:rFonts w:ascii="標楷體" w:eastAsia="標楷體" w:hAnsi="標楷體" w:cs="紳U'77?"/>
          <w:kern w:val="0"/>
          <w:sz w:val="28"/>
          <w:szCs w:val="28"/>
        </w:rPr>
        <w:t>1</w:t>
      </w:r>
      <w:r w:rsidRPr="003B37EC">
        <w:rPr>
          <w:rFonts w:ascii="標楷體" w:eastAsia="標楷體" w:hAnsi="標楷體" w:cs="紳U'77?" w:hint="eastAsia"/>
          <w:kern w:val="0"/>
          <w:sz w:val="28"/>
          <w:szCs w:val="28"/>
        </w:rPr>
        <w:t>項規定，再生能源發電設備得準用區域計畫法相關法令中有關公用事業或公共設施之規定。</w:t>
      </w:r>
    </w:p>
    <w:p w14:paraId="73B778A3" w14:textId="77777777" w:rsidR="00FA54CB" w:rsidRDefault="00FA54CB"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四</w:t>
      </w:r>
      <w:r w:rsidRPr="003B37EC">
        <w:rPr>
          <w:rFonts w:ascii="標楷體" w:eastAsia="標楷體" w:hAnsi="標楷體" w:cs="紳U'77?" w:hint="eastAsia"/>
          <w:kern w:val="0"/>
          <w:sz w:val="28"/>
          <w:szCs w:val="28"/>
        </w:rPr>
        <w:t>、是以，農田水利會經管作灌溉、排水使用之水利用地，配合國家再生能源政策，依據「非都市土地使用管制規則」第</w:t>
      </w:r>
      <w:r>
        <w:rPr>
          <w:rFonts w:ascii="標楷體" w:eastAsia="標楷體" w:hAnsi="標楷體" w:cs="紳U'77?"/>
          <w:kern w:val="0"/>
          <w:sz w:val="28"/>
          <w:szCs w:val="28"/>
        </w:rPr>
        <w:t>6</w:t>
      </w:r>
      <w:r w:rsidRPr="003B37EC">
        <w:rPr>
          <w:rFonts w:ascii="標楷體" w:eastAsia="標楷體" w:hAnsi="標楷體" w:cs="紳U'77?" w:hint="eastAsia"/>
          <w:kern w:val="0"/>
          <w:sz w:val="28"/>
          <w:szCs w:val="28"/>
        </w:rPr>
        <w:t>條附表</w:t>
      </w:r>
      <w:r w:rsidRPr="003B37EC">
        <w:rPr>
          <w:rFonts w:ascii="標楷體" w:eastAsia="標楷體" w:hAnsi="標楷體" w:cs="紳U'77?"/>
          <w:kern w:val="0"/>
          <w:sz w:val="28"/>
          <w:szCs w:val="28"/>
        </w:rPr>
        <w:t>1</w:t>
      </w:r>
      <w:r w:rsidRPr="003B37EC">
        <w:rPr>
          <w:rFonts w:ascii="標楷體" w:eastAsia="標楷體" w:hAnsi="標楷體" w:cs="紳U'77?" w:hint="eastAsia"/>
          <w:kern w:val="0"/>
          <w:sz w:val="28"/>
          <w:szCs w:val="28"/>
        </w:rPr>
        <w:t>規定，申請「再生能源相關設施」之容許使用，設置太陽能光電發電設施，尚符合本條例第</w:t>
      </w:r>
      <w:r w:rsidRPr="003B37EC">
        <w:rPr>
          <w:rFonts w:ascii="標楷體" w:eastAsia="標楷體" w:hAnsi="標楷體" w:cs="紳U'77?"/>
          <w:kern w:val="0"/>
          <w:sz w:val="28"/>
          <w:szCs w:val="28"/>
        </w:rPr>
        <w:t>12</w:t>
      </w:r>
      <w:r w:rsidRPr="003B37EC">
        <w:rPr>
          <w:rFonts w:ascii="標楷體" w:eastAsia="標楷體" w:hAnsi="標楷體" w:cs="紳U'77?" w:hint="eastAsia"/>
          <w:kern w:val="0"/>
          <w:sz w:val="28"/>
          <w:szCs w:val="28"/>
        </w:rPr>
        <w:t>條第</w:t>
      </w:r>
      <w:r w:rsidRPr="003B37EC">
        <w:rPr>
          <w:rFonts w:ascii="標楷體" w:eastAsia="標楷體" w:hAnsi="標楷體" w:cs="紳U'77?"/>
          <w:kern w:val="0"/>
          <w:sz w:val="28"/>
          <w:szCs w:val="28"/>
        </w:rPr>
        <w:t>4</w:t>
      </w:r>
      <w:r w:rsidRPr="003B37EC">
        <w:rPr>
          <w:rFonts w:ascii="標楷體" w:eastAsia="標楷體" w:hAnsi="標楷體" w:cs="紳U'77?" w:hint="eastAsia"/>
          <w:kern w:val="0"/>
          <w:sz w:val="28"/>
          <w:szCs w:val="28"/>
        </w:rPr>
        <w:t>項第</w:t>
      </w:r>
      <w:r w:rsidRPr="003B37EC">
        <w:rPr>
          <w:rFonts w:ascii="標楷體" w:eastAsia="標楷體" w:hAnsi="標楷體" w:cs="紳U'77?"/>
          <w:kern w:val="0"/>
          <w:sz w:val="28"/>
          <w:szCs w:val="28"/>
        </w:rPr>
        <w:t>1</w:t>
      </w:r>
      <w:r w:rsidRPr="003B37EC">
        <w:rPr>
          <w:rFonts w:ascii="標楷體" w:eastAsia="標楷體" w:hAnsi="標楷體" w:cs="紳U'77?" w:hint="eastAsia"/>
          <w:kern w:val="0"/>
          <w:sz w:val="28"/>
          <w:szCs w:val="28"/>
        </w:rPr>
        <w:t>款規定，得免予繳交農業用地變更回饋金之情形。</w:t>
      </w:r>
    </w:p>
    <w:p w14:paraId="609BF515" w14:textId="77777777" w:rsidR="00642894" w:rsidRPr="003B37EC" w:rsidRDefault="00642894" w:rsidP="008B642B">
      <w:pPr>
        <w:autoSpaceDE w:val="0"/>
        <w:autoSpaceDN w:val="0"/>
        <w:adjustRightInd w:val="0"/>
        <w:spacing w:line="460" w:lineRule="exact"/>
        <w:ind w:left="560" w:hangingChars="200" w:hanging="560"/>
        <w:rPr>
          <w:rFonts w:ascii="標楷體" w:eastAsia="標楷體" w:hAnsi="標楷體" w:cs="紳U'77?"/>
          <w:kern w:val="0"/>
          <w:sz w:val="28"/>
          <w:szCs w:val="28"/>
        </w:rPr>
      </w:pPr>
    </w:p>
    <w:p w14:paraId="5A1607CF" w14:textId="77777777" w:rsidR="00642894" w:rsidRPr="00600876" w:rsidRDefault="00642894" w:rsidP="008B642B">
      <w:pPr>
        <w:autoSpaceDE w:val="0"/>
        <w:autoSpaceDN w:val="0"/>
        <w:adjustRightInd w:val="0"/>
        <w:spacing w:line="460" w:lineRule="exact"/>
        <w:ind w:left="561" w:hangingChars="200" w:hanging="561"/>
        <w:rPr>
          <w:rFonts w:ascii="標楷體" w:eastAsia="標楷體" w:hAnsi="標楷體" w:cs="紳U'77?"/>
          <w:b/>
          <w:bCs/>
          <w:kern w:val="0"/>
          <w:sz w:val="28"/>
          <w:szCs w:val="28"/>
        </w:rPr>
      </w:pPr>
      <w:r w:rsidRPr="00600876">
        <w:rPr>
          <w:rFonts w:ascii="標楷體" w:eastAsia="標楷體" w:hAnsi="標楷體" w:cs="紳U'77?" w:hint="eastAsia"/>
          <w:b/>
          <w:bCs/>
          <w:kern w:val="0"/>
          <w:sz w:val="28"/>
          <w:szCs w:val="28"/>
        </w:rPr>
        <w:t>9、釋各種使用地類別擬變更編定為農牧用地，農業主管機關應如何審查案</w:t>
      </w:r>
    </w:p>
    <w:p w14:paraId="1A368098" w14:textId="77777777" w:rsidR="00642894" w:rsidRPr="00E762D1" w:rsidRDefault="00642894" w:rsidP="008B642B">
      <w:pPr>
        <w:autoSpaceDE w:val="0"/>
        <w:autoSpaceDN w:val="0"/>
        <w:adjustRightInd w:val="0"/>
        <w:spacing w:line="460" w:lineRule="exact"/>
        <w:ind w:left="560" w:hangingChars="200" w:hanging="560"/>
        <w:jc w:val="right"/>
        <w:rPr>
          <w:rFonts w:ascii="標楷體" w:eastAsia="標楷體" w:hAnsi="標楷體" w:cs="紳U'77?"/>
          <w:kern w:val="0"/>
          <w:sz w:val="28"/>
          <w:szCs w:val="28"/>
        </w:rPr>
      </w:pPr>
      <w:r>
        <w:rPr>
          <w:rFonts w:ascii="標楷體" w:eastAsia="標楷體" w:hAnsi="標楷體" w:cs="紳U'77?" w:hint="eastAsia"/>
          <w:kern w:val="0"/>
          <w:sz w:val="28"/>
          <w:szCs w:val="28"/>
        </w:rPr>
        <w:t>(</w:t>
      </w:r>
      <w:r w:rsidRPr="00E762D1">
        <w:rPr>
          <w:rFonts w:ascii="標楷體" w:eastAsia="標楷體" w:hAnsi="標楷體" w:cs="紳U'77?" w:hint="eastAsia"/>
          <w:kern w:val="0"/>
          <w:sz w:val="28"/>
          <w:szCs w:val="28"/>
        </w:rPr>
        <w:t>102年10月04日農企字第1020230678號</w:t>
      </w:r>
      <w:r>
        <w:rPr>
          <w:rFonts w:ascii="標楷體" w:eastAsia="標楷體" w:hAnsi="標楷體" w:cs="紳U'77?" w:hint="eastAsia"/>
          <w:kern w:val="0"/>
          <w:sz w:val="28"/>
          <w:szCs w:val="28"/>
        </w:rPr>
        <w:t>)</w:t>
      </w:r>
    </w:p>
    <w:p w14:paraId="37F00C61" w14:textId="77777777" w:rsidR="00642894" w:rsidRPr="00E762D1" w:rsidRDefault="00642894"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一</w:t>
      </w:r>
      <w:r w:rsidRPr="00E762D1">
        <w:rPr>
          <w:rFonts w:ascii="標楷體" w:eastAsia="標楷體" w:hAnsi="標楷體" w:cs="紳U'77?" w:hint="eastAsia"/>
          <w:kern w:val="0"/>
          <w:sz w:val="28"/>
          <w:szCs w:val="28"/>
        </w:rPr>
        <w:t>、依</w:t>
      </w:r>
      <w:r w:rsidRPr="00E762D1">
        <w:rPr>
          <w:rFonts w:ascii="標楷體" w:eastAsia="標楷體" w:hAnsi="標楷體" w:cs="紳U'77?"/>
          <w:kern w:val="0"/>
          <w:sz w:val="28"/>
          <w:szCs w:val="28"/>
        </w:rPr>
        <w:t>102</w:t>
      </w:r>
      <w:r w:rsidRPr="00E762D1">
        <w:rPr>
          <w:rFonts w:ascii="標楷體" w:eastAsia="標楷體" w:hAnsi="標楷體" w:cs="紳U'77?" w:hint="eastAsia"/>
          <w:kern w:val="0"/>
          <w:sz w:val="28"/>
          <w:szCs w:val="28"/>
        </w:rPr>
        <w:t>年</w:t>
      </w:r>
      <w:r w:rsidRPr="00E762D1">
        <w:rPr>
          <w:rFonts w:ascii="標楷體" w:eastAsia="標楷體" w:hAnsi="標楷體" w:cs="紳U'77?"/>
          <w:kern w:val="0"/>
          <w:sz w:val="28"/>
          <w:szCs w:val="28"/>
        </w:rPr>
        <w:t>9</w:t>
      </w:r>
      <w:r w:rsidRPr="00E762D1">
        <w:rPr>
          <w:rFonts w:ascii="標楷體" w:eastAsia="標楷體" w:hAnsi="標楷體" w:cs="紳U'77?" w:hint="eastAsia"/>
          <w:kern w:val="0"/>
          <w:sz w:val="28"/>
          <w:szCs w:val="28"/>
        </w:rPr>
        <w:t>月</w:t>
      </w:r>
      <w:r w:rsidRPr="00E762D1">
        <w:rPr>
          <w:rFonts w:ascii="標楷體" w:eastAsia="標楷體" w:hAnsi="標楷體" w:cs="紳U'77?"/>
          <w:kern w:val="0"/>
          <w:sz w:val="28"/>
          <w:szCs w:val="28"/>
        </w:rPr>
        <w:t>19</w:t>
      </w:r>
      <w:r w:rsidRPr="00E762D1">
        <w:rPr>
          <w:rFonts w:ascii="標楷體" w:eastAsia="標楷體" w:hAnsi="標楷體" w:cs="紳U'77?" w:hint="eastAsia"/>
          <w:kern w:val="0"/>
          <w:sz w:val="28"/>
          <w:szCs w:val="28"/>
        </w:rPr>
        <w:t>日修正發布之非都市土地使用管制規則</w:t>
      </w:r>
      <w:r w:rsidRPr="00E762D1">
        <w:rPr>
          <w:rFonts w:ascii="標楷體" w:eastAsia="標楷體" w:hAnsi="標楷體" w:cs="紳U'77?"/>
          <w:kern w:val="0"/>
          <w:sz w:val="28"/>
          <w:szCs w:val="28"/>
        </w:rPr>
        <w:t>(</w:t>
      </w:r>
      <w:r w:rsidRPr="00E762D1">
        <w:rPr>
          <w:rFonts w:ascii="標楷體" w:eastAsia="標楷體" w:hAnsi="標楷體" w:cs="紳U'77?" w:hint="eastAsia"/>
          <w:kern w:val="0"/>
          <w:sz w:val="28"/>
          <w:szCs w:val="28"/>
        </w:rPr>
        <w:t>以下簡稱管制規則</w:t>
      </w:r>
      <w:r w:rsidRPr="00E762D1">
        <w:rPr>
          <w:rFonts w:ascii="標楷體" w:eastAsia="標楷體" w:hAnsi="標楷體" w:cs="紳U'77?"/>
          <w:kern w:val="0"/>
          <w:sz w:val="28"/>
          <w:szCs w:val="28"/>
        </w:rPr>
        <w:t>)</w:t>
      </w:r>
      <w:r w:rsidRPr="00E762D1">
        <w:rPr>
          <w:rFonts w:ascii="標楷體" w:eastAsia="標楷體" w:hAnsi="標楷體" w:cs="紳U'77?" w:hint="eastAsia"/>
          <w:kern w:val="0"/>
          <w:sz w:val="28"/>
          <w:szCs w:val="28"/>
        </w:rPr>
        <w:t>第</w:t>
      </w:r>
      <w:r w:rsidRPr="00E762D1">
        <w:rPr>
          <w:rFonts w:ascii="標楷體" w:eastAsia="標楷體" w:hAnsi="標楷體" w:cs="紳U'77?"/>
          <w:kern w:val="0"/>
          <w:sz w:val="28"/>
          <w:szCs w:val="28"/>
        </w:rPr>
        <w:t>28</w:t>
      </w:r>
      <w:r w:rsidRPr="00E762D1">
        <w:rPr>
          <w:rFonts w:ascii="標楷體" w:eastAsia="標楷體" w:hAnsi="標楷體" w:cs="紳U'77?" w:hint="eastAsia"/>
          <w:kern w:val="0"/>
          <w:sz w:val="28"/>
          <w:szCs w:val="28"/>
        </w:rPr>
        <w:t>條規定略以：「申請使用地變更編定，應檢附下</w:t>
      </w:r>
      <w:r w:rsidRPr="00E762D1">
        <w:rPr>
          <w:rFonts w:ascii="標楷體" w:eastAsia="標楷體" w:hAnsi="標楷體" w:cs="紳U'77?" w:hint="eastAsia"/>
          <w:kern w:val="0"/>
          <w:sz w:val="28"/>
          <w:szCs w:val="28"/>
        </w:rPr>
        <w:lastRenderedPageBreak/>
        <w:t>列文件，向土地所在地直轄市或縣</w:t>
      </w:r>
      <w:r w:rsidRPr="00E762D1">
        <w:rPr>
          <w:rFonts w:ascii="標楷體" w:eastAsia="標楷體" w:hAnsi="標楷體" w:cs="紳U'77?"/>
          <w:kern w:val="0"/>
          <w:sz w:val="28"/>
          <w:szCs w:val="28"/>
        </w:rPr>
        <w:t>(</w:t>
      </w:r>
      <w:r w:rsidRPr="00E762D1">
        <w:rPr>
          <w:rFonts w:ascii="標楷體" w:eastAsia="標楷體" w:hAnsi="標楷體" w:cs="紳U'77?" w:hint="eastAsia"/>
          <w:kern w:val="0"/>
          <w:sz w:val="28"/>
          <w:szCs w:val="28"/>
        </w:rPr>
        <w:t>市</w:t>
      </w:r>
      <w:r w:rsidRPr="00E762D1">
        <w:rPr>
          <w:rFonts w:ascii="標楷體" w:eastAsia="標楷體" w:hAnsi="標楷體" w:cs="紳U'77?"/>
          <w:kern w:val="0"/>
          <w:sz w:val="28"/>
          <w:szCs w:val="28"/>
        </w:rPr>
        <w:t>)</w:t>
      </w:r>
      <w:r w:rsidRPr="00E762D1">
        <w:rPr>
          <w:rFonts w:ascii="標楷體" w:eastAsia="標楷體" w:hAnsi="標楷體" w:cs="紳U'77?" w:hint="eastAsia"/>
          <w:kern w:val="0"/>
          <w:sz w:val="28"/>
          <w:szCs w:val="28"/>
        </w:rPr>
        <w:t>政府申請核准，並依規定繳納規費︰</w:t>
      </w:r>
      <w:r w:rsidRPr="00E762D1">
        <w:rPr>
          <w:rFonts w:ascii="標楷體" w:eastAsia="標楷體" w:hAnsi="標楷體" w:cs="紳U'77?"/>
          <w:kern w:val="0"/>
          <w:sz w:val="28"/>
          <w:szCs w:val="28"/>
        </w:rPr>
        <w:t>1</w:t>
      </w:r>
      <w:r w:rsidRPr="00E762D1">
        <w:rPr>
          <w:rFonts w:ascii="標楷體" w:eastAsia="標楷體" w:hAnsi="標楷體" w:cs="紳U'77?" w:hint="eastAsia"/>
          <w:kern w:val="0"/>
          <w:sz w:val="28"/>
          <w:szCs w:val="28"/>
        </w:rPr>
        <w:t>、非都市土地變更編定申請書。</w:t>
      </w:r>
      <w:r w:rsidRPr="00E762D1">
        <w:rPr>
          <w:rFonts w:ascii="標楷體" w:eastAsia="標楷體" w:hAnsi="標楷體" w:cs="紳U'77?"/>
          <w:kern w:val="0"/>
          <w:sz w:val="28"/>
          <w:szCs w:val="28"/>
        </w:rPr>
        <w:t>2</w:t>
      </w:r>
      <w:r w:rsidRPr="00E762D1">
        <w:rPr>
          <w:rFonts w:ascii="標楷體" w:eastAsia="標楷體" w:hAnsi="標楷體" w:cs="紳U'77?" w:hint="eastAsia"/>
          <w:kern w:val="0"/>
          <w:sz w:val="28"/>
          <w:szCs w:val="28"/>
        </w:rPr>
        <w:t>、興辦事業計畫核准文件。</w:t>
      </w:r>
      <w:r w:rsidRPr="00E762D1">
        <w:rPr>
          <w:rFonts w:ascii="標楷體" w:eastAsia="標楷體" w:hAnsi="標楷體" w:cs="紳U'77?"/>
          <w:kern w:val="0"/>
          <w:sz w:val="28"/>
          <w:szCs w:val="28"/>
        </w:rPr>
        <w:t>3</w:t>
      </w:r>
      <w:r w:rsidRPr="00E762D1">
        <w:rPr>
          <w:rFonts w:ascii="標楷體" w:eastAsia="標楷體" w:hAnsi="標楷體" w:cs="紳U'77?" w:hint="eastAsia"/>
          <w:kern w:val="0"/>
          <w:sz w:val="28"/>
          <w:szCs w:val="28"/>
        </w:rPr>
        <w:t>、申請變更編定同意書。</w:t>
      </w:r>
      <w:r w:rsidRPr="00E762D1">
        <w:rPr>
          <w:rFonts w:ascii="標楷體" w:eastAsia="標楷體" w:hAnsi="標楷體" w:cs="紳U'77?"/>
          <w:kern w:val="0"/>
          <w:sz w:val="28"/>
          <w:szCs w:val="28"/>
        </w:rPr>
        <w:t>4</w:t>
      </w:r>
      <w:r w:rsidRPr="00E762D1">
        <w:rPr>
          <w:rFonts w:ascii="標楷體" w:eastAsia="標楷體" w:hAnsi="標楷體" w:cs="紳U'77?" w:hint="eastAsia"/>
          <w:kern w:val="0"/>
          <w:sz w:val="28"/>
          <w:szCs w:val="28"/>
        </w:rPr>
        <w:t>、土地使用計畫配置圖及位置圖。</w:t>
      </w:r>
      <w:r w:rsidRPr="00E762D1">
        <w:rPr>
          <w:rFonts w:ascii="標楷體" w:eastAsia="標楷體" w:hAnsi="標楷體" w:cs="紳U'77?"/>
          <w:kern w:val="0"/>
          <w:sz w:val="28"/>
          <w:szCs w:val="28"/>
        </w:rPr>
        <w:t>5</w:t>
      </w:r>
      <w:r w:rsidRPr="00E762D1">
        <w:rPr>
          <w:rFonts w:ascii="標楷體" w:eastAsia="標楷體" w:hAnsi="標楷體" w:cs="紳U'77?" w:hint="eastAsia"/>
          <w:kern w:val="0"/>
          <w:sz w:val="28"/>
          <w:szCs w:val="28"/>
        </w:rPr>
        <w:t>、其他有關文件。下列申請案件免附前項第</w:t>
      </w:r>
      <w:r w:rsidRPr="00E762D1">
        <w:rPr>
          <w:rFonts w:ascii="標楷體" w:eastAsia="標楷體" w:hAnsi="標楷體" w:cs="紳U'77?"/>
          <w:kern w:val="0"/>
          <w:sz w:val="28"/>
          <w:szCs w:val="28"/>
        </w:rPr>
        <w:t>2</w:t>
      </w:r>
      <w:r w:rsidRPr="00E762D1">
        <w:rPr>
          <w:rFonts w:ascii="標楷體" w:eastAsia="標楷體" w:hAnsi="標楷體" w:cs="紳U'77?" w:hint="eastAsia"/>
          <w:kern w:val="0"/>
          <w:sz w:val="28"/>
          <w:szCs w:val="28"/>
        </w:rPr>
        <w:t>款及第</w:t>
      </w:r>
      <w:r w:rsidRPr="00E762D1">
        <w:rPr>
          <w:rFonts w:ascii="標楷體" w:eastAsia="標楷體" w:hAnsi="標楷體" w:cs="紳U'77?"/>
          <w:kern w:val="0"/>
          <w:sz w:val="28"/>
          <w:szCs w:val="28"/>
        </w:rPr>
        <w:t>4</w:t>
      </w:r>
      <w:r w:rsidRPr="00E762D1">
        <w:rPr>
          <w:rFonts w:ascii="標楷體" w:eastAsia="標楷體" w:hAnsi="標楷體" w:cs="紳U'77?" w:hint="eastAsia"/>
          <w:kern w:val="0"/>
          <w:sz w:val="28"/>
          <w:szCs w:val="28"/>
        </w:rPr>
        <w:t>款規定文件：．．．</w:t>
      </w:r>
      <w:r w:rsidRPr="00E762D1">
        <w:rPr>
          <w:rFonts w:ascii="標楷體" w:eastAsia="標楷體" w:hAnsi="標楷體" w:cs="紳U'77?"/>
          <w:kern w:val="0"/>
          <w:sz w:val="28"/>
          <w:szCs w:val="28"/>
        </w:rPr>
        <w:t>4</w:t>
      </w:r>
      <w:r w:rsidRPr="00E762D1">
        <w:rPr>
          <w:rFonts w:ascii="標楷體" w:eastAsia="標楷體" w:hAnsi="標楷體" w:cs="紳U'77?" w:hint="eastAsia"/>
          <w:kern w:val="0"/>
          <w:sz w:val="28"/>
          <w:szCs w:val="28"/>
        </w:rPr>
        <w:t>、變更編定為農牧、林業、國土保安或生態保護用地。」又依非都市土地變更編定執行要點</w:t>
      </w:r>
      <w:r w:rsidRPr="00E762D1">
        <w:rPr>
          <w:rFonts w:ascii="標楷體" w:eastAsia="標楷體" w:hAnsi="標楷體" w:cs="紳U'77?"/>
          <w:kern w:val="0"/>
          <w:sz w:val="28"/>
          <w:szCs w:val="28"/>
        </w:rPr>
        <w:t>(</w:t>
      </w:r>
      <w:r w:rsidRPr="00E762D1">
        <w:rPr>
          <w:rFonts w:ascii="標楷體" w:eastAsia="標楷體" w:hAnsi="標楷體" w:cs="紳U'77?" w:hint="eastAsia"/>
          <w:kern w:val="0"/>
          <w:sz w:val="28"/>
          <w:szCs w:val="28"/>
        </w:rPr>
        <w:t>以下簡稱變更編定執行要點</w:t>
      </w:r>
      <w:r w:rsidRPr="00E762D1">
        <w:rPr>
          <w:rFonts w:ascii="標楷體" w:eastAsia="標楷體" w:hAnsi="標楷體" w:cs="紳U'77?"/>
          <w:kern w:val="0"/>
          <w:sz w:val="28"/>
          <w:szCs w:val="28"/>
        </w:rPr>
        <w:t>)</w:t>
      </w:r>
      <w:r w:rsidRPr="00E762D1">
        <w:rPr>
          <w:rFonts w:ascii="標楷體" w:eastAsia="標楷體" w:hAnsi="標楷體" w:cs="紳U'77?" w:hint="eastAsia"/>
          <w:kern w:val="0"/>
          <w:sz w:val="28"/>
          <w:szCs w:val="28"/>
        </w:rPr>
        <w:t>第</w:t>
      </w:r>
      <w:r w:rsidRPr="00E762D1">
        <w:rPr>
          <w:rFonts w:ascii="標楷體" w:eastAsia="標楷體" w:hAnsi="標楷體" w:cs="紳U'77?"/>
          <w:kern w:val="0"/>
          <w:sz w:val="28"/>
          <w:szCs w:val="28"/>
        </w:rPr>
        <w:t>3</w:t>
      </w:r>
      <w:r w:rsidRPr="00E762D1">
        <w:rPr>
          <w:rFonts w:ascii="標楷體" w:eastAsia="標楷體" w:hAnsi="標楷體" w:cs="紳U'77?" w:hint="eastAsia"/>
          <w:kern w:val="0"/>
          <w:sz w:val="28"/>
          <w:szCs w:val="28"/>
        </w:rPr>
        <w:t>點規定略以：「本規則第</w:t>
      </w:r>
      <w:r w:rsidRPr="00E762D1">
        <w:rPr>
          <w:rFonts w:ascii="標楷體" w:eastAsia="標楷體" w:hAnsi="標楷體" w:cs="紳U'77?"/>
          <w:kern w:val="0"/>
          <w:sz w:val="28"/>
          <w:szCs w:val="28"/>
        </w:rPr>
        <w:t>28</w:t>
      </w:r>
      <w:r w:rsidRPr="00E762D1">
        <w:rPr>
          <w:rFonts w:ascii="標楷體" w:eastAsia="標楷體" w:hAnsi="標楷體" w:cs="紳U'77?" w:hint="eastAsia"/>
          <w:kern w:val="0"/>
          <w:sz w:val="28"/>
          <w:szCs w:val="28"/>
        </w:rPr>
        <w:t>條第</w:t>
      </w:r>
      <w:r w:rsidRPr="00E762D1">
        <w:rPr>
          <w:rFonts w:ascii="標楷體" w:eastAsia="標楷體" w:hAnsi="標楷體" w:cs="紳U'77?"/>
          <w:kern w:val="0"/>
          <w:sz w:val="28"/>
          <w:szCs w:val="28"/>
        </w:rPr>
        <w:t>1</w:t>
      </w:r>
      <w:r w:rsidRPr="00E762D1">
        <w:rPr>
          <w:rFonts w:ascii="標楷體" w:eastAsia="標楷體" w:hAnsi="標楷體" w:cs="紳U'77?" w:hint="eastAsia"/>
          <w:kern w:val="0"/>
          <w:sz w:val="28"/>
          <w:szCs w:val="28"/>
        </w:rPr>
        <w:t>項第</w:t>
      </w:r>
      <w:r w:rsidRPr="00E762D1">
        <w:rPr>
          <w:rFonts w:ascii="標楷體" w:eastAsia="標楷體" w:hAnsi="標楷體" w:cs="紳U'77?"/>
          <w:kern w:val="0"/>
          <w:sz w:val="28"/>
          <w:szCs w:val="28"/>
        </w:rPr>
        <w:t>6</w:t>
      </w:r>
      <w:r w:rsidRPr="00E762D1">
        <w:rPr>
          <w:rFonts w:ascii="標楷體" w:eastAsia="標楷體" w:hAnsi="標楷體" w:cs="紳U'77?" w:hint="eastAsia"/>
          <w:kern w:val="0"/>
          <w:sz w:val="28"/>
          <w:szCs w:val="28"/>
        </w:rPr>
        <w:t>款</w:t>
      </w:r>
      <w:r w:rsidRPr="00E762D1">
        <w:rPr>
          <w:rFonts w:ascii="標楷體" w:eastAsia="標楷體" w:hAnsi="標楷體" w:cs="紳U'77?"/>
          <w:kern w:val="0"/>
          <w:sz w:val="28"/>
          <w:szCs w:val="28"/>
        </w:rPr>
        <w:t>(</w:t>
      </w:r>
      <w:r w:rsidRPr="00E762D1">
        <w:rPr>
          <w:rFonts w:ascii="標楷體" w:eastAsia="標楷體" w:hAnsi="標楷體" w:cs="紳U'77?" w:hint="eastAsia"/>
          <w:kern w:val="0"/>
          <w:sz w:val="28"/>
          <w:szCs w:val="28"/>
        </w:rPr>
        <w:t>修正後為第</w:t>
      </w:r>
      <w:r w:rsidRPr="00E762D1">
        <w:rPr>
          <w:rFonts w:ascii="標楷體" w:eastAsia="標楷體" w:hAnsi="標楷體" w:cs="紳U'77?"/>
          <w:kern w:val="0"/>
          <w:sz w:val="28"/>
          <w:szCs w:val="28"/>
        </w:rPr>
        <w:t>5</w:t>
      </w:r>
      <w:r w:rsidRPr="00E762D1">
        <w:rPr>
          <w:rFonts w:ascii="標楷體" w:eastAsia="標楷體" w:hAnsi="標楷體" w:cs="紳U'77?" w:hint="eastAsia"/>
          <w:kern w:val="0"/>
          <w:sz w:val="28"/>
          <w:szCs w:val="28"/>
        </w:rPr>
        <w:t>款</w:t>
      </w:r>
      <w:r w:rsidRPr="00E762D1">
        <w:rPr>
          <w:rFonts w:ascii="標楷體" w:eastAsia="標楷體" w:hAnsi="標楷體" w:cs="紳U'77?"/>
          <w:kern w:val="0"/>
          <w:sz w:val="28"/>
          <w:szCs w:val="28"/>
        </w:rPr>
        <w:t>)</w:t>
      </w:r>
      <w:r w:rsidRPr="00E762D1">
        <w:rPr>
          <w:rFonts w:ascii="標楷體" w:eastAsia="標楷體" w:hAnsi="標楷體" w:cs="紳U'77?" w:hint="eastAsia"/>
          <w:kern w:val="0"/>
          <w:sz w:val="28"/>
          <w:szCs w:val="28"/>
        </w:rPr>
        <w:t>文件，得依個案實際情況要求檢附。」合先敘明。</w:t>
      </w:r>
    </w:p>
    <w:p w14:paraId="0F17B1D1" w14:textId="56B0E3F2" w:rsidR="00FA54CB" w:rsidRDefault="00642894" w:rsidP="008B642B">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二</w:t>
      </w:r>
      <w:r w:rsidRPr="00E762D1">
        <w:rPr>
          <w:rFonts w:ascii="標楷體" w:eastAsia="標楷體" w:hAnsi="標楷體" w:cs="紳U'77?" w:hint="eastAsia"/>
          <w:kern w:val="0"/>
          <w:sz w:val="28"/>
          <w:szCs w:val="28"/>
        </w:rPr>
        <w:t>、依上開管制規則規定，變更編定為農牧用地，免附興辦事業計畫核准文件及土地使用計畫配置圖及位置圖，惟農牧用地係供農業使用，應依農業合理經營客觀判斷其是否適作農業生產使用，爰農業主管機關於審查變更編定為農牧用地之案件時，依上開變更編定執行要點規定，宜請申請人擬具變更編定為農牧用地之經營使用計畫，並就其申請目的、土地使用現況</w:t>
      </w:r>
      <w:r w:rsidRPr="00E762D1">
        <w:rPr>
          <w:rFonts w:ascii="標楷體" w:eastAsia="標楷體" w:hAnsi="標楷體" w:cs="紳U'77?"/>
          <w:kern w:val="0"/>
          <w:sz w:val="28"/>
          <w:szCs w:val="28"/>
        </w:rPr>
        <w:t>(</w:t>
      </w:r>
      <w:r w:rsidRPr="00E762D1">
        <w:rPr>
          <w:rFonts w:ascii="標楷體" w:eastAsia="標楷體" w:hAnsi="標楷體" w:cs="紳U'77?" w:hint="eastAsia"/>
          <w:kern w:val="0"/>
          <w:sz w:val="28"/>
          <w:szCs w:val="28"/>
        </w:rPr>
        <w:t>如有無違法使用、是否已無作原編定使用之需要等</w:t>
      </w:r>
      <w:r>
        <w:rPr>
          <w:rFonts w:ascii="標楷體" w:eastAsia="標楷體" w:hAnsi="標楷體" w:cs="紳U'77?"/>
          <w:kern w:val="0"/>
          <w:sz w:val="28"/>
          <w:szCs w:val="28"/>
        </w:rPr>
        <w:t>)</w:t>
      </w:r>
      <w:r w:rsidRPr="00E762D1">
        <w:rPr>
          <w:rFonts w:ascii="標楷體" w:eastAsia="標楷體" w:hAnsi="標楷體" w:cs="紳U'77?" w:hint="eastAsia"/>
          <w:kern w:val="0"/>
          <w:sz w:val="28"/>
          <w:szCs w:val="28"/>
        </w:rPr>
        <w:t>與未來使用計畫等事宜提出說明，俾據以審認本案土地是否合於農業發展條例所定農業使用之法意。</w:t>
      </w:r>
    </w:p>
    <w:p w14:paraId="5B25A6CF" w14:textId="4E7D429E" w:rsidR="00984004" w:rsidRDefault="00984004" w:rsidP="008B642B">
      <w:pPr>
        <w:autoSpaceDE w:val="0"/>
        <w:autoSpaceDN w:val="0"/>
        <w:adjustRightInd w:val="0"/>
        <w:spacing w:line="460" w:lineRule="exact"/>
        <w:ind w:left="560" w:hangingChars="200" w:hanging="560"/>
        <w:rPr>
          <w:rFonts w:ascii="標楷體" w:eastAsia="標楷體" w:hAnsi="標楷體" w:cs="紳U'77?"/>
          <w:kern w:val="0"/>
          <w:sz w:val="28"/>
          <w:szCs w:val="28"/>
        </w:rPr>
      </w:pPr>
    </w:p>
    <w:p w14:paraId="2AA21C91" w14:textId="550BAE2F" w:rsidR="000071ED" w:rsidRDefault="002341B6" w:rsidP="008B642B">
      <w:pPr>
        <w:autoSpaceDE w:val="0"/>
        <w:autoSpaceDN w:val="0"/>
        <w:adjustRightInd w:val="0"/>
        <w:spacing w:line="460" w:lineRule="exact"/>
        <w:ind w:left="561" w:hangingChars="200" w:hanging="561"/>
        <w:rPr>
          <w:rFonts w:ascii="標楷體" w:eastAsia="標楷體" w:hAnsi="標楷體" w:cs="紳U'77?"/>
          <w:b/>
          <w:bCs/>
          <w:kern w:val="0"/>
          <w:sz w:val="28"/>
          <w:szCs w:val="28"/>
        </w:rPr>
      </w:pPr>
      <w:r w:rsidRPr="002341B6">
        <w:rPr>
          <w:rFonts w:ascii="標楷體" w:eastAsia="標楷體" w:hAnsi="標楷體" w:cs="紳U'77?" w:hint="eastAsia"/>
          <w:b/>
          <w:bCs/>
          <w:kern w:val="0"/>
          <w:sz w:val="28"/>
          <w:szCs w:val="28"/>
        </w:rPr>
        <w:t>1</w:t>
      </w:r>
      <w:r w:rsidRPr="002341B6">
        <w:rPr>
          <w:rFonts w:ascii="標楷體" w:eastAsia="標楷體" w:hAnsi="標楷體" w:cs="紳U'77?"/>
          <w:b/>
          <w:bCs/>
          <w:kern w:val="0"/>
          <w:sz w:val="28"/>
          <w:szCs w:val="28"/>
        </w:rPr>
        <w:t>0</w:t>
      </w:r>
      <w:r w:rsidRPr="002341B6">
        <w:rPr>
          <w:rFonts w:ascii="標楷體" w:eastAsia="標楷體" w:hAnsi="標楷體" w:cs="紳U'77?" w:hint="eastAsia"/>
          <w:b/>
          <w:bCs/>
          <w:kern w:val="0"/>
          <w:sz w:val="28"/>
          <w:szCs w:val="28"/>
        </w:rPr>
        <w:t>、</w:t>
      </w:r>
      <w:r w:rsidRPr="002341B6">
        <w:rPr>
          <w:rFonts w:ascii="標楷體" w:eastAsia="標楷體" w:hAnsi="標楷體" w:cs="紳U'77?" w:hint="eastAsia"/>
          <w:b/>
          <w:bCs/>
          <w:kern w:val="0"/>
          <w:sz w:val="28"/>
          <w:szCs w:val="28"/>
        </w:rPr>
        <w:t>釋特定工廠納管之</w:t>
      </w:r>
      <w:r>
        <w:rPr>
          <w:rFonts w:ascii="標楷體" w:eastAsia="標楷體" w:hAnsi="標楷體" w:cs="紳U'77?" w:hint="eastAsia"/>
          <w:b/>
          <w:bCs/>
          <w:kern w:val="0"/>
          <w:sz w:val="28"/>
          <w:szCs w:val="28"/>
        </w:rPr>
        <w:t>相關事宜</w:t>
      </w:r>
    </w:p>
    <w:p w14:paraId="1D508FC5" w14:textId="0EC4F883" w:rsidR="002341B6" w:rsidRPr="002341B6" w:rsidRDefault="002341B6" w:rsidP="002341B6">
      <w:pPr>
        <w:autoSpaceDE w:val="0"/>
        <w:autoSpaceDN w:val="0"/>
        <w:adjustRightInd w:val="0"/>
        <w:spacing w:line="460" w:lineRule="exact"/>
        <w:ind w:left="560" w:hangingChars="200" w:hanging="560"/>
        <w:jc w:val="right"/>
        <w:rPr>
          <w:rFonts w:ascii="標楷體" w:eastAsia="標楷體" w:hAnsi="標楷體" w:cs="紳U'77?" w:hint="eastAsia"/>
          <w:b/>
          <w:bCs/>
          <w:kern w:val="0"/>
          <w:sz w:val="28"/>
          <w:szCs w:val="28"/>
        </w:rPr>
      </w:pPr>
      <w:r w:rsidRPr="002341B6">
        <w:rPr>
          <w:rFonts w:ascii="標楷體" w:eastAsia="標楷體" w:hAnsi="標楷體" w:hint="eastAsia"/>
          <w:sz w:val="28"/>
          <w:szCs w:val="28"/>
        </w:rPr>
        <w:t>(經濟部公告110 年2 月5 日</w:t>
      </w:r>
      <w:proofErr w:type="gramStart"/>
      <w:r w:rsidRPr="002341B6">
        <w:rPr>
          <w:rFonts w:ascii="標楷體" w:eastAsia="標楷體" w:hAnsi="標楷體" w:hint="eastAsia"/>
          <w:sz w:val="28"/>
          <w:szCs w:val="28"/>
        </w:rPr>
        <w:t>經中字第11004600540</w:t>
      </w:r>
      <w:proofErr w:type="gramEnd"/>
      <w:r w:rsidRPr="002341B6">
        <w:rPr>
          <w:rFonts w:ascii="標楷體" w:eastAsia="標楷體" w:hAnsi="標楷體" w:hint="eastAsia"/>
          <w:sz w:val="28"/>
          <w:szCs w:val="28"/>
        </w:rPr>
        <w:t xml:space="preserve"> 號)</w:t>
      </w:r>
    </w:p>
    <w:p w14:paraId="4B519848" w14:textId="2DF7070E" w:rsidR="002341B6" w:rsidRPr="002341B6" w:rsidRDefault="002341B6" w:rsidP="002341B6">
      <w:pPr>
        <w:spacing w:line="460" w:lineRule="exact"/>
        <w:rPr>
          <w:rFonts w:ascii="標楷體" w:eastAsia="標楷體" w:hAnsi="標楷體" w:hint="eastAsia"/>
          <w:b/>
          <w:bCs/>
          <w:sz w:val="28"/>
          <w:szCs w:val="28"/>
        </w:rPr>
      </w:pPr>
      <w:r w:rsidRPr="002341B6">
        <w:rPr>
          <w:rFonts w:ascii="標楷體" w:eastAsia="標楷體" w:hAnsi="標楷體" w:hint="eastAsia"/>
          <w:b/>
          <w:bCs/>
          <w:sz w:val="28"/>
          <w:szCs w:val="28"/>
        </w:rPr>
        <w:t>經濟部修正「基於環境保護或安全考量不宜設立工廠者」</w:t>
      </w:r>
    </w:p>
    <w:p w14:paraId="144BE271" w14:textId="78D660B3" w:rsidR="002341B6" w:rsidRPr="002341B6" w:rsidRDefault="002341B6" w:rsidP="002341B6">
      <w:pPr>
        <w:spacing w:line="460" w:lineRule="exact"/>
        <w:rPr>
          <w:rFonts w:ascii="標楷體" w:eastAsia="標楷體" w:hAnsi="標楷體" w:hint="eastAsia"/>
          <w:b/>
          <w:bCs/>
          <w:sz w:val="28"/>
          <w:szCs w:val="28"/>
        </w:rPr>
      </w:pPr>
      <w:r w:rsidRPr="002341B6">
        <w:rPr>
          <w:rFonts w:ascii="標楷體" w:eastAsia="標楷體" w:hAnsi="標楷體" w:hint="eastAsia"/>
          <w:b/>
          <w:bCs/>
          <w:sz w:val="28"/>
          <w:szCs w:val="28"/>
        </w:rPr>
        <w:t>依據：工廠管理輔導法第二十八條之五第一項但書第二款</w:t>
      </w:r>
    </w:p>
    <w:p w14:paraId="70B81DAF" w14:textId="5E62C8FA" w:rsidR="002341B6" w:rsidRPr="002341B6" w:rsidRDefault="002341B6" w:rsidP="002341B6">
      <w:pPr>
        <w:spacing w:line="460" w:lineRule="exact"/>
        <w:jc w:val="right"/>
        <w:rPr>
          <w:rFonts w:ascii="標楷體" w:eastAsia="標楷體" w:hAnsi="標楷體"/>
          <w:sz w:val="28"/>
          <w:szCs w:val="28"/>
        </w:rPr>
      </w:pPr>
    </w:p>
    <w:p w14:paraId="592EDCC4" w14:textId="77777777" w:rsidR="002341B6" w:rsidRPr="002341B6" w:rsidRDefault="002341B6" w:rsidP="002341B6">
      <w:pPr>
        <w:spacing w:line="460" w:lineRule="exact"/>
        <w:rPr>
          <w:rFonts w:ascii="標楷體" w:eastAsia="標楷體" w:hAnsi="標楷體" w:hint="eastAsia"/>
          <w:sz w:val="28"/>
          <w:szCs w:val="28"/>
        </w:rPr>
      </w:pPr>
      <w:r w:rsidRPr="002341B6">
        <w:rPr>
          <w:rFonts w:ascii="標楷體" w:eastAsia="標楷體" w:hAnsi="標楷體" w:hint="eastAsia"/>
          <w:sz w:val="28"/>
          <w:szCs w:val="28"/>
        </w:rPr>
        <w:t>未登記工廠位於下列地區者，不得申請納管：</w:t>
      </w:r>
    </w:p>
    <w:p w14:paraId="75D81DC5"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１、依水土保持法劃設之特定水土保持區。</w:t>
      </w:r>
    </w:p>
    <w:p w14:paraId="7EFB1536"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２、依水利法、河川管理辦法劃設之河川區域。</w:t>
      </w:r>
    </w:p>
    <w:p w14:paraId="0169A232" w14:textId="77777777" w:rsidR="002341B6" w:rsidRPr="002341B6" w:rsidRDefault="002341B6" w:rsidP="002341B6">
      <w:pPr>
        <w:spacing w:line="460" w:lineRule="exact"/>
        <w:ind w:left="560" w:hangingChars="200" w:hanging="560"/>
        <w:rPr>
          <w:rFonts w:ascii="標楷體" w:eastAsia="標楷體" w:hAnsi="標楷體" w:hint="eastAsia"/>
          <w:sz w:val="28"/>
          <w:szCs w:val="28"/>
        </w:rPr>
      </w:pPr>
      <w:r w:rsidRPr="002341B6">
        <w:rPr>
          <w:rFonts w:ascii="標楷體" w:eastAsia="標楷體" w:hAnsi="標楷體" w:hint="eastAsia"/>
          <w:sz w:val="28"/>
          <w:szCs w:val="28"/>
        </w:rPr>
        <w:t>３、依水利法、河川管理辦法、排水管理辦法、淡水河洪水平原管制辦法劃設之洪</w:t>
      </w:r>
      <w:proofErr w:type="gramStart"/>
      <w:r w:rsidRPr="002341B6">
        <w:rPr>
          <w:rFonts w:ascii="標楷體" w:eastAsia="標楷體" w:hAnsi="標楷體" w:hint="eastAsia"/>
          <w:sz w:val="28"/>
          <w:szCs w:val="28"/>
        </w:rPr>
        <w:t>氾</w:t>
      </w:r>
      <w:proofErr w:type="gramEnd"/>
      <w:r w:rsidRPr="002341B6">
        <w:rPr>
          <w:rFonts w:ascii="標楷體" w:eastAsia="標楷體" w:hAnsi="標楷體" w:hint="eastAsia"/>
          <w:sz w:val="28"/>
          <w:szCs w:val="28"/>
        </w:rPr>
        <w:t>區一級管制區及洪水平原一級管制區。</w:t>
      </w:r>
    </w:p>
    <w:p w14:paraId="4C800918" w14:textId="77777777" w:rsidR="002341B6" w:rsidRPr="002341B6" w:rsidRDefault="002341B6" w:rsidP="002341B6">
      <w:pPr>
        <w:spacing w:line="460" w:lineRule="exact"/>
        <w:ind w:left="560" w:hangingChars="200" w:hanging="560"/>
        <w:rPr>
          <w:rFonts w:ascii="標楷體" w:eastAsia="標楷體" w:hAnsi="標楷體" w:hint="eastAsia"/>
          <w:sz w:val="28"/>
          <w:szCs w:val="28"/>
        </w:rPr>
      </w:pPr>
      <w:r w:rsidRPr="002341B6">
        <w:rPr>
          <w:rFonts w:ascii="標楷體" w:eastAsia="標楷體" w:hAnsi="標楷體" w:hint="eastAsia"/>
          <w:sz w:val="28"/>
          <w:szCs w:val="28"/>
        </w:rPr>
        <w:t>４、依水利法、河川管理辦法、排水管理辦法劃設之區域排水設施範圍。</w:t>
      </w:r>
    </w:p>
    <w:p w14:paraId="66E9A8A5" w14:textId="77777777" w:rsidR="002341B6" w:rsidRPr="002341B6" w:rsidRDefault="002341B6" w:rsidP="002341B6">
      <w:pPr>
        <w:spacing w:line="460" w:lineRule="exact"/>
        <w:ind w:left="560" w:hangingChars="200" w:hanging="560"/>
        <w:rPr>
          <w:rFonts w:ascii="標楷體" w:eastAsia="標楷體" w:hAnsi="標楷體" w:hint="eastAsia"/>
          <w:sz w:val="28"/>
          <w:szCs w:val="28"/>
        </w:rPr>
      </w:pPr>
      <w:r w:rsidRPr="002341B6">
        <w:rPr>
          <w:rFonts w:ascii="標楷體" w:eastAsia="標楷體" w:hAnsi="標楷體" w:hint="eastAsia"/>
          <w:sz w:val="28"/>
          <w:szCs w:val="28"/>
        </w:rPr>
        <w:lastRenderedPageBreak/>
        <w:t>５、依實施區域計畫地區建築管理辦法劃設之活動斷層兩側一定範圍。</w:t>
      </w:r>
    </w:p>
    <w:p w14:paraId="2CF7BFD3" w14:textId="77777777" w:rsidR="002341B6" w:rsidRPr="002341B6" w:rsidRDefault="002341B6" w:rsidP="002341B6">
      <w:pPr>
        <w:spacing w:line="460" w:lineRule="exact"/>
        <w:ind w:left="560" w:hangingChars="200" w:hanging="560"/>
        <w:rPr>
          <w:rFonts w:ascii="標楷體" w:eastAsia="標楷體" w:hAnsi="標楷體" w:hint="eastAsia"/>
          <w:sz w:val="28"/>
          <w:szCs w:val="28"/>
        </w:rPr>
      </w:pPr>
      <w:r w:rsidRPr="002341B6">
        <w:rPr>
          <w:rFonts w:ascii="標楷體" w:eastAsia="標楷體" w:hAnsi="標楷體" w:hint="eastAsia"/>
          <w:sz w:val="28"/>
          <w:szCs w:val="28"/>
        </w:rPr>
        <w:t>６、依國家公園法劃設之國家公園區內之特別景觀區、生態保護區。</w:t>
      </w:r>
    </w:p>
    <w:p w14:paraId="3786BB20"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７、依文化資產保存法劃設之自然保留區。</w:t>
      </w:r>
    </w:p>
    <w:p w14:paraId="46C57A50"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８、依野生動物保育法劃設之野生動物保護區。</w:t>
      </w:r>
    </w:p>
    <w:p w14:paraId="20F2380A"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９、依野生動物保育法劃設之野生動物重要棲息環境。</w:t>
      </w:r>
    </w:p>
    <w:p w14:paraId="075C9D78"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１０、依森林法、自然保護區設置管理辦法劃設之自然保護區。</w:t>
      </w:r>
    </w:p>
    <w:p w14:paraId="0711C32A"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１１、依海岸管理法、行政院核定之「臺灣沿海地區自然環境保護計畫」劃設之一級海岸保護區。</w:t>
      </w:r>
    </w:p>
    <w:p w14:paraId="4F78C912"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１２、依濕地保育法劃設之國際級重要濕地或國家級重要濕地核心保護區、生態復育區。</w:t>
      </w:r>
    </w:p>
    <w:p w14:paraId="67C694D3"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１３、依文化資產保存法劃設之古蹟保存區。</w:t>
      </w:r>
    </w:p>
    <w:p w14:paraId="484841F6"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１４、依文化資產保存法劃設之考古遺址。</w:t>
      </w:r>
    </w:p>
    <w:p w14:paraId="17175602"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１５、依文化資產保存法劃設之重要聚落建築群。</w:t>
      </w:r>
    </w:p>
    <w:p w14:paraId="754B43D2"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１６、依文化資產保存法劃設之重要文化景觀。</w:t>
      </w:r>
    </w:p>
    <w:p w14:paraId="6375B8DC"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１７、依文化資產保存法劃設之重要史蹟。</w:t>
      </w:r>
    </w:p>
    <w:p w14:paraId="3641CD94"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１８、依水下文化資產保存法劃設之水下文化資產。</w:t>
      </w:r>
    </w:p>
    <w:p w14:paraId="157871B2"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１９、依國家公園法劃設之國家公園內之史蹟保存區。</w:t>
      </w:r>
    </w:p>
    <w:p w14:paraId="48AE85B7"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２０、依飲用水管理條例劃設之飲用水水源水質保護區或飲用水取水口一定距離內之地區。但未登記工廠非屬飲用水管理條例施行細則第七條規定之污染性工廠，得申請納管。</w:t>
      </w:r>
    </w:p>
    <w:p w14:paraId="6A4CA554"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２１、位於供家用或供公共給水之水庫集水區。但未登記工廠非屬與水資源保育直接相關之環境敏感地區範圍，且開發行為不影響該水庫管理機關（構）執行水庫集水區保育實施計畫者，得申請納管。</w:t>
      </w:r>
    </w:p>
    <w:p w14:paraId="196F7E48"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２２、依水利法、水庫蓄水範圍使用管理辦法劃設之水庫蓄水範圍。</w:t>
      </w:r>
    </w:p>
    <w:p w14:paraId="654C3FCF"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２３、依森林法劃設之國有林事業區、保安林等森林地區。</w:t>
      </w:r>
    </w:p>
    <w:p w14:paraId="3938D61F"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２４、依區域計畫法劃定之森林區。</w:t>
      </w:r>
    </w:p>
    <w:p w14:paraId="547B28A5"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２５、依森林法劃設之大專院校實驗林地及林業試驗林地等森林地區。</w:t>
      </w:r>
    </w:p>
    <w:p w14:paraId="13D3236D"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lastRenderedPageBreak/>
        <w:t>２６、依溫泉法劃設之溫泉露頭及其一定範圍。</w:t>
      </w:r>
    </w:p>
    <w:p w14:paraId="2602CC24" w14:textId="77777777" w:rsidR="002341B6" w:rsidRPr="002341B6" w:rsidRDefault="002341B6" w:rsidP="002341B6">
      <w:pPr>
        <w:spacing w:line="460" w:lineRule="exact"/>
        <w:ind w:left="840" w:hangingChars="300" w:hanging="840"/>
        <w:rPr>
          <w:rFonts w:ascii="標楷體" w:eastAsia="標楷體" w:hAnsi="標楷體" w:hint="eastAsia"/>
          <w:sz w:val="28"/>
          <w:szCs w:val="28"/>
        </w:rPr>
      </w:pPr>
      <w:r w:rsidRPr="002341B6">
        <w:rPr>
          <w:rFonts w:ascii="標楷體" w:eastAsia="標楷體" w:hAnsi="標楷體" w:hint="eastAsia"/>
          <w:sz w:val="28"/>
          <w:szCs w:val="28"/>
        </w:rPr>
        <w:t>２７、依漁業法劃設之水產動植物繁殖保育區。</w:t>
      </w:r>
    </w:p>
    <w:p w14:paraId="545E35C0" w14:textId="77777777" w:rsidR="002341B6" w:rsidRPr="002341B6" w:rsidRDefault="002341B6" w:rsidP="002341B6">
      <w:pPr>
        <w:spacing w:line="460" w:lineRule="exact"/>
        <w:ind w:left="841" w:hangingChars="300" w:hanging="841"/>
        <w:rPr>
          <w:rFonts w:ascii="標楷體" w:eastAsia="標楷體" w:hAnsi="標楷體" w:hint="eastAsia"/>
          <w:b/>
          <w:bCs/>
          <w:sz w:val="28"/>
          <w:szCs w:val="28"/>
        </w:rPr>
      </w:pPr>
      <w:r w:rsidRPr="002341B6">
        <w:rPr>
          <w:rFonts w:ascii="標楷體" w:eastAsia="標楷體" w:hAnsi="標楷體" w:hint="eastAsia"/>
          <w:b/>
          <w:bCs/>
          <w:sz w:val="28"/>
          <w:szCs w:val="28"/>
        </w:rPr>
        <w:t>２８、農產業群聚地區中屬農業發展條例施行細則第二條規定之農業用地。但未登記工廠有下列情形之</w:t>
      </w:r>
      <w:proofErr w:type="gramStart"/>
      <w:r w:rsidRPr="002341B6">
        <w:rPr>
          <w:rFonts w:ascii="標楷體" w:eastAsia="標楷體" w:hAnsi="標楷體" w:hint="eastAsia"/>
          <w:b/>
          <w:bCs/>
          <w:sz w:val="28"/>
          <w:szCs w:val="28"/>
        </w:rPr>
        <w:t>一</w:t>
      </w:r>
      <w:proofErr w:type="gramEnd"/>
      <w:r w:rsidRPr="002341B6">
        <w:rPr>
          <w:rFonts w:ascii="標楷體" w:eastAsia="標楷體" w:hAnsi="標楷體" w:hint="eastAsia"/>
          <w:b/>
          <w:bCs/>
          <w:sz w:val="28"/>
          <w:szCs w:val="28"/>
        </w:rPr>
        <w:t>者，得申請納管：</w:t>
      </w:r>
    </w:p>
    <w:p w14:paraId="3D40FB30" w14:textId="77777777" w:rsidR="002341B6" w:rsidRPr="002341B6" w:rsidRDefault="002341B6" w:rsidP="002341B6">
      <w:pPr>
        <w:spacing w:line="460" w:lineRule="exact"/>
        <w:ind w:leftChars="200" w:left="1181" w:hangingChars="250" w:hanging="701"/>
        <w:rPr>
          <w:rFonts w:ascii="標楷體" w:eastAsia="標楷體" w:hAnsi="標楷體" w:hint="eastAsia"/>
          <w:b/>
          <w:bCs/>
          <w:sz w:val="28"/>
          <w:szCs w:val="28"/>
        </w:rPr>
      </w:pPr>
      <w:r w:rsidRPr="002341B6">
        <w:rPr>
          <w:rFonts w:ascii="標楷體" w:eastAsia="標楷體" w:hAnsi="標楷體" w:hint="eastAsia"/>
          <w:b/>
          <w:bCs/>
          <w:sz w:val="28"/>
          <w:szCs w:val="28"/>
        </w:rPr>
        <w:t>(１) 經直轄市、縣（市）主管機關會同農業主管機關審認，從事農業相關行業別或製程（如附表）。</w:t>
      </w:r>
    </w:p>
    <w:p w14:paraId="00F1449F" w14:textId="77777777" w:rsidR="002341B6" w:rsidRPr="002341B6" w:rsidRDefault="002341B6" w:rsidP="002341B6">
      <w:pPr>
        <w:spacing w:line="460" w:lineRule="exact"/>
        <w:ind w:leftChars="200" w:left="1181" w:hangingChars="250" w:hanging="701"/>
        <w:rPr>
          <w:rFonts w:ascii="標楷體" w:eastAsia="標楷體" w:hAnsi="標楷體" w:hint="eastAsia"/>
          <w:b/>
          <w:bCs/>
          <w:sz w:val="28"/>
          <w:szCs w:val="28"/>
        </w:rPr>
      </w:pPr>
      <w:r w:rsidRPr="002341B6">
        <w:rPr>
          <w:rFonts w:ascii="標楷體" w:eastAsia="標楷體" w:hAnsi="標楷體" w:hint="eastAsia"/>
          <w:b/>
          <w:bCs/>
          <w:sz w:val="28"/>
          <w:szCs w:val="28"/>
        </w:rPr>
        <w:t>(２) 位於都市計畫區、非都市土地之鄉村區、工業區或一公頃以上由建築用地為主所形成之聚落範圍內。</w:t>
      </w:r>
    </w:p>
    <w:p w14:paraId="42E2359E" w14:textId="77777777" w:rsidR="002341B6" w:rsidRPr="002341B6" w:rsidRDefault="002341B6" w:rsidP="002341B6">
      <w:pPr>
        <w:spacing w:line="460" w:lineRule="exact"/>
        <w:ind w:leftChars="200" w:left="1181" w:hangingChars="250" w:hanging="701"/>
        <w:rPr>
          <w:rFonts w:ascii="標楷體" w:eastAsia="標楷體" w:hAnsi="標楷體"/>
          <w:b/>
          <w:bCs/>
          <w:sz w:val="28"/>
          <w:szCs w:val="28"/>
        </w:rPr>
      </w:pPr>
      <w:r w:rsidRPr="002341B6">
        <w:rPr>
          <w:rFonts w:ascii="標楷體" w:eastAsia="標楷體" w:hAnsi="標楷體" w:hint="eastAsia"/>
          <w:b/>
          <w:bCs/>
          <w:sz w:val="28"/>
          <w:szCs w:val="28"/>
        </w:rPr>
        <w:t>(３) 位於都市計畫區、非都市土地之鄉村區、工業區、一公頃以上由建築用地為主所形成之聚落或農產業群聚地區等邊緣之土地。</w:t>
      </w:r>
    </w:p>
    <w:p w14:paraId="7B2FCE88" w14:textId="77777777" w:rsidR="002341B6" w:rsidRPr="002341B6" w:rsidRDefault="002341B6" w:rsidP="002341B6">
      <w:pPr>
        <w:spacing w:line="460" w:lineRule="exact"/>
        <w:rPr>
          <w:rFonts w:ascii="標楷體" w:eastAsia="標楷體" w:hAnsi="標楷體" w:hint="eastAsia"/>
          <w:sz w:val="28"/>
          <w:szCs w:val="28"/>
        </w:rPr>
      </w:pPr>
      <w:r w:rsidRPr="002341B6">
        <w:rPr>
          <w:rFonts w:ascii="標楷體" w:eastAsia="標楷體" w:hAnsi="標楷體" w:hint="eastAsia"/>
          <w:sz w:val="28"/>
          <w:szCs w:val="28"/>
        </w:rPr>
        <w:t>備註:</w:t>
      </w:r>
    </w:p>
    <w:p w14:paraId="74131E6E" w14:textId="77777777" w:rsidR="002341B6" w:rsidRPr="002341B6" w:rsidRDefault="002341B6" w:rsidP="002341B6">
      <w:pPr>
        <w:spacing w:line="460" w:lineRule="exact"/>
        <w:ind w:leftChars="200" w:left="1040" w:hangingChars="200" w:hanging="560"/>
        <w:rPr>
          <w:rFonts w:ascii="標楷體" w:eastAsia="標楷體" w:hAnsi="標楷體" w:hint="eastAsia"/>
          <w:sz w:val="28"/>
          <w:szCs w:val="28"/>
        </w:rPr>
      </w:pPr>
      <w:r w:rsidRPr="002341B6">
        <w:rPr>
          <w:rFonts w:ascii="標楷體" w:eastAsia="標楷體" w:hAnsi="標楷體" w:hint="eastAsia"/>
          <w:sz w:val="28"/>
          <w:szCs w:val="28"/>
        </w:rPr>
        <w:t>1. 第1 項至第27 項地區之</w:t>
      </w:r>
      <w:proofErr w:type="gramStart"/>
      <w:r w:rsidRPr="002341B6">
        <w:rPr>
          <w:rFonts w:ascii="標楷體" w:eastAsia="標楷體" w:hAnsi="標楷體" w:hint="eastAsia"/>
          <w:sz w:val="28"/>
          <w:szCs w:val="28"/>
        </w:rPr>
        <w:t>應免查範圍</w:t>
      </w:r>
      <w:proofErr w:type="gramEnd"/>
      <w:r w:rsidRPr="002341B6">
        <w:rPr>
          <w:rFonts w:ascii="標楷體" w:eastAsia="標楷體" w:hAnsi="標楷體" w:hint="eastAsia"/>
          <w:sz w:val="28"/>
          <w:szCs w:val="28"/>
        </w:rPr>
        <w:t>，請至內政部營建署之環境敏感地區單一窗口查詢平</w:t>
      </w:r>
      <w:proofErr w:type="gramStart"/>
      <w:r w:rsidRPr="002341B6">
        <w:rPr>
          <w:rFonts w:ascii="標楷體" w:eastAsia="標楷體" w:hAnsi="標楷體" w:hint="eastAsia"/>
          <w:sz w:val="28"/>
          <w:szCs w:val="28"/>
        </w:rPr>
        <w:t>臺（</w:t>
      </w:r>
      <w:proofErr w:type="gramEnd"/>
      <w:r w:rsidRPr="002341B6">
        <w:rPr>
          <w:rFonts w:ascii="標楷體" w:eastAsia="標楷體" w:hAnsi="標楷體" w:hint="eastAsia"/>
          <w:sz w:val="28"/>
          <w:szCs w:val="28"/>
        </w:rPr>
        <w:t>https://eland.cpami.gov.tw/seportal/</w:t>
      </w:r>
      <w:proofErr w:type="gramStart"/>
      <w:r w:rsidRPr="002341B6">
        <w:rPr>
          <w:rFonts w:ascii="標楷體" w:eastAsia="標楷體" w:hAnsi="標楷體" w:hint="eastAsia"/>
          <w:sz w:val="28"/>
          <w:szCs w:val="28"/>
        </w:rPr>
        <w:t>）</w:t>
      </w:r>
      <w:proofErr w:type="gramEnd"/>
      <w:r w:rsidRPr="002341B6">
        <w:rPr>
          <w:rFonts w:ascii="標楷體" w:eastAsia="標楷體" w:hAnsi="標楷體" w:hint="eastAsia"/>
          <w:sz w:val="28"/>
          <w:szCs w:val="28"/>
        </w:rPr>
        <w:t>查詢，如有應查範圍者，請至該查詢平</w:t>
      </w:r>
      <w:proofErr w:type="gramStart"/>
      <w:r w:rsidRPr="002341B6">
        <w:rPr>
          <w:rFonts w:ascii="標楷體" w:eastAsia="標楷體" w:hAnsi="標楷體" w:hint="eastAsia"/>
          <w:sz w:val="28"/>
          <w:szCs w:val="28"/>
        </w:rPr>
        <w:t>臺</w:t>
      </w:r>
      <w:proofErr w:type="gramEnd"/>
      <w:r w:rsidRPr="002341B6">
        <w:rPr>
          <w:rFonts w:ascii="標楷體" w:eastAsia="標楷體" w:hAnsi="標楷體" w:hint="eastAsia"/>
          <w:sz w:val="28"/>
          <w:szCs w:val="28"/>
        </w:rPr>
        <w:t>或向各</w:t>
      </w:r>
      <w:proofErr w:type="gramStart"/>
      <w:r w:rsidRPr="002341B6">
        <w:rPr>
          <w:rFonts w:ascii="標楷體" w:eastAsia="標楷體" w:hAnsi="標楷體" w:hint="eastAsia"/>
          <w:sz w:val="28"/>
          <w:szCs w:val="28"/>
        </w:rPr>
        <w:t>區位劃設</w:t>
      </w:r>
      <w:proofErr w:type="gramEnd"/>
      <w:r w:rsidRPr="002341B6">
        <w:rPr>
          <w:rFonts w:ascii="標楷體" w:eastAsia="標楷體" w:hAnsi="標楷體" w:hint="eastAsia"/>
          <w:sz w:val="28"/>
          <w:szCs w:val="28"/>
        </w:rPr>
        <w:t>主管機關申請應查範圍之查復文件。</w:t>
      </w:r>
    </w:p>
    <w:p w14:paraId="1C8358E0" w14:textId="77777777" w:rsidR="002341B6" w:rsidRPr="002341B6" w:rsidRDefault="002341B6" w:rsidP="002341B6">
      <w:pPr>
        <w:spacing w:line="460" w:lineRule="exact"/>
        <w:ind w:leftChars="200" w:left="1040" w:hangingChars="200" w:hanging="560"/>
        <w:rPr>
          <w:rFonts w:ascii="標楷體" w:eastAsia="標楷體" w:hAnsi="標楷體" w:hint="eastAsia"/>
          <w:sz w:val="28"/>
          <w:szCs w:val="28"/>
        </w:rPr>
      </w:pPr>
      <w:r w:rsidRPr="002341B6">
        <w:rPr>
          <w:rFonts w:ascii="標楷體" w:eastAsia="標楷體" w:hAnsi="標楷體" w:hint="eastAsia"/>
          <w:sz w:val="28"/>
          <w:szCs w:val="28"/>
        </w:rPr>
        <w:t>2. 第21 項與水資源保育直接相關之環境敏感地區範圍，為特定水土保持區、飲用水水源水質保護區或飲用水取水口一定距離之地區、水庫蓄水範圍、森林（國有林事業區、保安林、大專院校實驗林地及林業試驗林地等森林地區、區域計畫劃定之森林區）、地質敏感區（山崩與地滑）、山坡地（坡度百分之三十以上）。有關「山坡地（坡度百分之三十以上）」請向地方政府查詢。</w:t>
      </w:r>
    </w:p>
    <w:p w14:paraId="75F5470A" w14:textId="77777777" w:rsidR="002341B6" w:rsidRPr="002341B6" w:rsidRDefault="002341B6" w:rsidP="002341B6">
      <w:pPr>
        <w:spacing w:line="460" w:lineRule="exact"/>
        <w:ind w:leftChars="200" w:left="1040" w:hangingChars="200" w:hanging="560"/>
        <w:rPr>
          <w:rFonts w:ascii="標楷體" w:eastAsia="標楷體" w:hAnsi="標楷體"/>
          <w:sz w:val="28"/>
          <w:szCs w:val="28"/>
        </w:rPr>
      </w:pPr>
      <w:r w:rsidRPr="002341B6">
        <w:rPr>
          <w:rFonts w:ascii="標楷體" w:eastAsia="標楷體" w:hAnsi="標楷體" w:hint="eastAsia"/>
          <w:sz w:val="28"/>
          <w:szCs w:val="28"/>
        </w:rPr>
        <w:t>3. 是否屬第28 項之情形，請至經濟部中部辦公室之特定工廠登記與未登記工廠專區</w:t>
      </w:r>
      <w:proofErr w:type="gramStart"/>
      <w:r w:rsidRPr="002341B6">
        <w:rPr>
          <w:rFonts w:ascii="標楷體" w:eastAsia="標楷體" w:hAnsi="標楷體" w:hint="eastAsia"/>
          <w:sz w:val="28"/>
          <w:szCs w:val="28"/>
        </w:rPr>
        <w:t>（</w:t>
      </w:r>
      <w:proofErr w:type="gramEnd"/>
      <w:r w:rsidRPr="002341B6">
        <w:rPr>
          <w:rFonts w:ascii="標楷體" w:eastAsia="標楷體" w:hAnsi="標楷體" w:hint="eastAsia"/>
          <w:sz w:val="28"/>
          <w:szCs w:val="28"/>
        </w:rPr>
        <w:t>https://www.cto.moea.gov.tw/FactoryMCLA/</w:t>
      </w:r>
      <w:proofErr w:type="gramStart"/>
      <w:r w:rsidRPr="002341B6">
        <w:rPr>
          <w:rFonts w:ascii="標楷體" w:eastAsia="標楷體" w:hAnsi="標楷體" w:hint="eastAsia"/>
          <w:sz w:val="28"/>
          <w:szCs w:val="28"/>
        </w:rPr>
        <w:t>）</w:t>
      </w:r>
      <w:proofErr w:type="gramEnd"/>
      <w:r w:rsidRPr="002341B6">
        <w:rPr>
          <w:rFonts w:ascii="標楷體" w:eastAsia="標楷體" w:hAnsi="標楷體" w:hint="eastAsia"/>
          <w:sz w:val="28"/>
          <w:szCs w:val="28"/>
        </w:rPr>
        <w:t>查詢。</w:t>
      </w:r>
    </w:p>
    <w:p w14:paraId="5DB33747" w14:textId="77777777" w:rsidR="002341B6" w:rsidRPr="002341B6" w:rsidRDefault="002341B6" w:rsidP="002341B6">
      <w:pPr>
        <w:spacing w:line="460" w:lineRule="exact"/>
        <w:ind w:leftChars="200" w:left="1040" w:hangingChars="200" w:hanging="560"/>
        <w:rPr>
          <w:rFonts w:ascii="標楷體" w:eastAsia="標楷體" w:hAnsi="標楷體"/>
          <w:sz w:val="28"/>
          <w:szCs w:val="28"/>
        </w:rPr>
      </w:pPr>
    </w:p>
    <w:p w14:paraId="67335E47" w14:textId="77777777" w:rsidR="002341B6" w:rsidRDefault="002341B6">
      <w:pPr>
        <w:widowControl/>
        <w:rPr>
          <w:rFonts w:ascii="標楷體" w:eastAsia="標楷體" w:hAnsi="標楷體"/>
          <w:sz w:val="28"/>
          <w:szCs w:val="28"/>
        </w:rPr>
      </w:pPr>
      <w:r>
        <w:rPr>
          <w:rFonts w:ascii="標楷體" w:eastAsia="標楷體" w:hAnsi="標楷體"/>
          <w:sz w:val="28"/>
          <w:szCs w:val="28"/>
        </w:rPr>
        <w:br w:type="page"/>
      </w:r>
    </w:p>
    <w:p w14:paraId="22ED42B9" w14:textId="24D3AA27" w:rsidR="002341B6" w:rsidRPr="002341B6" w:rsidRDefault="002341B6" w:rsidP="002341B6">
      <w:pPr>
        <w:spacing w:line="460" w:lineRule="exact"/>
        <w:ind w:leftChars="200" w:left="1040" w:hangingChars="200" w:hanging="560"/>
        <w:rPr>
          <w:rFonts w:ascii="標楷體" w:eastAsia="標楷體" w:hAnsi="標楷體"/>
          <w:sz w:val="28"/>
          <w:szCs w:val="28"/>
        </w:rPr>
      </w:pPr>
      <w:r w:rsidRPr="002341B6">
        <w:rPr>
          <w:rFonts w:ascii="標楷體" w:eastAsia="標楷體" w:hAnsi="標楷體"/>
          <w:sz w:val="28"/>
          <w:szCs w:val="28"/>
        </w:rPr>
        <w:lastRenderedPageBreak/>
        <w:t>附表</w:t>
      </w:r>
      <w:r w:rsidRPr="002341B6">
        <w:rPr>
          <w:rFonts w:ascii="標楷體" w:eastAsia="標楷體" w:hAnsi="標楷體" w:hint="eastAsia"/>
          <w:sz w:val="28"/>
          <w:szCs w:val="28"/>
        </w:rPr>
        <w:t>、農產業群聚地區之農業用地未登記工廠從事農業相關行業別或製程審認基準</w:t>
      </w:r>
    </w:p>
    <w:p w14:paraId="03256A96" w14:textId="77777777" w:rsidR="002341B6" w:rsidRPr="002341B6" w:rsidRDefault="002341B6" w:rsidP="002341B6">
      <w:pPr>
        <w:ind w:leftChars="200" w:left="960" w:hangingChars="200" w:hanging="480"/>
        <w:rPr>
          <w:rFonts w:ascii="標楷體" w:eastAsia="標楷體" w:hAnsi="標楷體"/>
          <w:sz w:val="28"/>
          <w:szCs w:val="28"/>
        </w:rPr>
      </w:pPr>
      <w:r w:rsidRPr="002341B6">
        <w:rPr>
          <w:noProof/>
        </w:rPr>
        <w:drawing>
          <wp:inline distT="0" distB="0" distL="0" distR="0" wp14:anchorId="5C5259E3" wp14:editId="5E4F52FF">
            <wp:extent cx="4878786" cy="6957060"/>
            <wp:effectExtent l="0" t="0" r="0" b="0"/>
            <wp:docPr id="214814514" name="圖片 1" descr="一張含有 文字, 螢幕擷取畫面, 數字, 字型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814514" name="圖片 1" descr="一張含有 文字, 螢幕擷取畫面, 數字, 字型 的圖片&#10;&#10;自動產生的描述"/>
                    <pic:cNvPicPr/>
                  </pic:nvPicPr>
                  <pic:blipFill rotWithShape="1">
                    <a:blip r:embed="rId8"/>
                    <a:srcRect l="5446" t="1048" r="2106" b="2622"/>
                    <a:stretch/>
                  </pic:blipFill>
                  <pic:spPr bwMode="auto">
                    <a:xfrm>
                      <a:off x="0" y="0"/>
                      <a:ext cx="4886484" cy="6968037"/>
                    </a:xfrm>
                    <a:prstGeom prst="rect">
                      <a:avLst/>
                    </a:prstGeom>
                    <a:ln>
                      <a:noFill/>
                    </a:ln>
                    <a:extLst>
                      <a:ext uri="{53640926-AAD7-44D8-BBD7-CCE9431645EC}">
                        <a14:shadowObscured xmlns:a14="http://schemas.microsoft.com/office/drawing/2010/main"/>
                      </a:ext>
                    </a:extLst>
                  </pic:spPr>
                </pic:pic>
              </a:graphicData>
            </a:graphic>
          </wp:inline>
        </w:drawing>
      </w:r>
    </w:p>
    <w:p w14:paraId="4D76A986" w14:textId="6808FBCA" w:rsidR="002341B6" w:rsidRDefault="002341B6" w:rsidP="002341B6">
      <w:pPr>
        <w:ind w:leftChars="200" w:left="960" w:hangingChars="200" w:hanging="480"/>
        <w:rPr>
          <w:rFonts w:ascii="標楷體" w:eastAsia="標楷體" w:hAnsi="標楷體"/>
          <w:sz w:val="28"/>
          <w:szCs w:val="28"/>
        </w:rPr>
      </w:pPr>
      <w:r w:rsidRPr="002341B6">
        <w:drawing>
          <wp:inline distT="0" distB="0" distL="0" distR="0" wp14:anchorId="242FF24E" wp14:editId="5E6F62DD">
            <wp:extent cx="4888540" cy="1099550"/>
            <wp:effectExtent l="0" t="0" r="7620" b="5715"/>
            <wp:docPr id="1215306823" name="圖片 1" descr="一張含有 文字, 螢幕擷取畫面, 字型, 行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306823" name="圖片 1" descr="一張含有 文字, 螢幕擷取畫面, 字型, 行 的圖片&#10;&#10;自動產生的描述"/>
                    <pic:cNvPicPr/>
                  </pic:nvPicPr>
                  <pic:blipFill rotWithShape="1">
                    <a:blip r:embed="rId9"/>
                    <a:srcRect l="2890" t="3633" r="2046" b="6760"/>
                    <a:stretch/>
                  </pic:blipFill>
                  <pic:spPr bwMode="auto">
                    <a:xfrm>
                      <a:off x="0" y="0"/>
                      <a:ext cx="4938809" cy="1110857"/>
                    </a:xfrm>
                    <a:prstGeom prst="rect">
                      <a:avLst/>
                    </a:prstGeom>
                    <a:ln>
                      <a:noFill/>
                    </a:ln>
                    <a:extLst>
                      <a:ext uri="{53640926-AAD7-44D8-BBD7-CCE9431645EC}">
                        <a14:shadowObscured xmlns:a14="http://schemas.microsoft.com/office/drawing/2010/main"/>
                      </a:ext>
                    </a:extLst>
                  </pic:spPr>
                </pic:pic>
              </a:graphicData>
            </a:graphic>
          </wp:inline>
        </w:drawing>
      </w:r>
    </w:p>
    <w:p w14:paraId="233B33B2" w14:textId="77777777" w:rsidR="002341B6" w:rsidRPr="002341B6" w:rsidRDefault="002341B6" w:rsidP="002341B6">
      <w:pPr>
        <w:autoSpaceDE w:val="0"/>
        <w:autoSpaceDN w:val="0"/>
        <w:adjustRightInd w:val="0"/>
        <w:spacing w:line="460" w:lineRule="exact"/>
        <w:ind w:left="561" w:hangingChars="200" w:hanging="561"/>
        <w:rPr>
          <w:rFonts w:ascii="標楷體" w:eastAsia="標楷體" w:hAnsi="標楷體" w:cs="紳U'77?" w:hint="eastAsia"/>
          <w:b/>
          <w:bCs/>
          <w:kern w:val="0"/>
          <w:sz w:val="28"/>
          <w:szCs w:val="28"/>
        </w:rPr>
      </w:pPr>
      <w:r w:rsidRPr="002341B6">
        <w:rPr>
          <w:rFonts w:ascii="標楷體" w:eastAsia="標楷體" w:hAnsi="標楷體" w:cs="紳U'77?" w:hint="eastAsia"/>
          <w:b/>
          <w:bCs/>
          <w:kern w:val="0"/>
          <w:sz w:val="28"/>
          <w:szCs w:val="28"/>
        </w:rPr>
        <w:lastRenderedPageBreak/>
        <w:t>有關「基於環境保護或安全考量不宜設立工廠者」第28項但書認定方式一案之補充規定</w:t>
      </w:r>
    </w:p>
    <w:p w14:paraId="313AFAFF" w14:textId="77777777" w:rsidR="002341B6" w:rsidRPr="002341B6" w:rsidRDefault="002341B6" w:rsidP="002341B6">
      <w:pPr>
        <w:autoSpaceDE w:val="0"/>
        <w:autoSpaceDN w:val="0"/>
        <w:adjustRightInd w:val="0"/>
        <w:spacing w:line="460" w:lineRule="exact"/>
        <w:ind w:left="560" w:hangingChars="200" w:hanging="560"/>
        <w:rPr>
          <w:rFonts w:ascii="標楷體" w:eastAsia="標楷體" w:hAnsi="標楷體" w:cs="紳U'77?" w:hint="eastAsia"/>
          <w:kern w:val="0"/>
          <w:sz w:val="28"/>
          <w:szCs w:val="28"/>
        </w:rPr>
      </w:pPr>
      <w:r w:rsidRPr="002341B6">
        <w:rPr>
          <w:rFonts w:ascii="標楷體" w:eastAsia="標楷體" w:hAnsi="標楷體" w:cs="紳U'77?" w:hint="eastAsia"/>
          <w:kern w:val="0"/>
          <w:sz w:val="28"/>
          <w:szCs w:val="28"/>
        </w:rPr>
        <w:t>(經濟部110年10月28日經中一字第11000731270號通函)</w:t>
      </w:r>
    </w:p>
    <w:p w14:paraId="3EBBDF7B" w14:textId="77777777" w:rsidR="002341B6" w:rsidRPr="002341B6" w:rsidRDefault="002341B6" w:rsidP="002341B6">
      <w:pPr>
        <w:autoSpaceDE w:val="0"/>
        <w:autoSpaceDN w:val="0"/>
        <w:adjustRightInd w:val="0"/>
        <w:spacing w:line="460" w:lineRule="exact"/>
        <w:ind w:left="560" w:hangingChars="200" w:hanging="560"/>
        <w:rPr>
          <w:rFonts w:ascii="標楷體" w:eastAsia="標楷體" w:hAnsi="標楷體" w:cs="紳U'77?" w:hint="eastAsia"/>
          <w:kern w:val="0"/>
          <w:sz w:val="28"/>
          <w:szCs w:val="28"/>
        </w:rPr>
      </w:pPr>
      <w:r w:rsidRPr="002341B6">
        <w:rPr>
          <w:rFonts w:ascii="標楷體" w:eastAsia="標楷體" w:hAnsi="標楷體" w:cs="紳U'77?" w:hint="eastAsia"/>
          <w:kern w:val="0"/>
          <w:sz w:val="28"/>
          <w:szCs w:val="28"/>
        </w:rPr>
        <w:t>一、本部前於110年2月5日</w:t>
      </w:r>
      <w:proofErr w:type="gramStart"/>
      <w:r w:rsidRPr="002341B6">
        <w:rPr>
          <w:rFonts w:ascii="標楷體" w:eastAsia="標楷體" w:hAnsi="標楷體" w:cs="紳U'77?" w:hint="eastAsia"/>
          <w:kern w:val="0"/>
          <w:sz w:val="28"/>
          <w:szCs w:val="28"/>
        </w:rPr>
        <w:t>經中字第11004600540號</w:t>
      </w:r>
      <w:proofErr w:type="gramEnd"/>
      <w:r w:rsidRPr="002341B6">
        <w:rPr>
          <w:rFonts w:ascii="標楷體" w:eastAsia="標楷體" w:hAnsi="標楷體" w:cs="紳U'77?" w:hint="eastAsia"/>
          <w:kern w:val="0"/>
          <w:sz w:val="28"/>
          <w:szCs w:val="28"/>
        </w:rPr>
        <w:t>公告修正「基於環境保護或安全考量不宜設立工廠者」第28項規定：「農產業群聚地區中屬農業發展條例施行細則第二條規定之農業用地。但未登記工廠有下列情形之</w:t>
      </w:r>
      <w:proofErr w:type="gramStart"/>
      <w:r w:rsidRPr="002341B6">
        <w:rPr>
          <w:rFonts w:ascii="標楷體" w:eastAsia="標楷體" w:hAnsi="標楷體" w:cs="紳U'77?" w:hint="eastAsia"/>
          <w:kern w:val="0"/>
          <w:sz w:val="28"/>
          <w:szCs w:val="28"/>
        </w:rPr>
        <w:t>一</w:t>
      </w:r>
      <w:proofErr w:type="gramEnd"/>
      <w:r w:rsidRPr="002341B6">
        <w:rPr>
          <w:rFonts w:ascii="標楷體" w:eastAsia="標楷體" w:hAnsi="標楷體" w:cs="紳U'77?" w:hint="eastAsia"/>
          <w:kern w:val="0"/>
          <w:sz w:val="28"/>
          <w:szCs w:val="28"/>
        </w:rPr>
        <w:t>者，得申請納管：(1)經直轄市、縣（市）主管機關會同農業主管機關審認，從事農業相關行業別或製程。(2)位於都市計畫區、非都市土地之鄉村區、工業區或一公頃以上由建築用地為主所形成之聚落範圍內。(3)位於都市計畫區、非都市土地之鄉村區、工業區、一公頃以上由建築用地為主所形成之聚落或農產業群聚地區等邊緣之土地」。</w:t>
      </w:r>
    </w:p>
    <w:p w14:paraId="4879392A" w14:textId="77777777" w:rsidR="002341B6" w:rsidRPr="002341B6" w:rsidRDefault="002341B6" w:rsidP="002341B6">
      <w:pPr>
        <w:autoSpaceDE w:val="0"/>
        <w:autoSpaceDN w:val="0"/>
        <w:adjustRightInd w:val="0"/>
        <w:spacing w:line="460" w:lineRule="exact"/>
        <w:ind w:left="560" w:hangingChars="200" w:hanging="560"/>
        <w:rPr>
          <w:rFonts w:ascii="標楷體" w:eastAsia="標楷體" w:hAnsi="標楷體" w:cs="紳U'77?" w:hint="eastAsia"/>
          <w:kern w:val="0"/>
          <w:sz w:val="28"/>
          <w:szCs w:val="28"/>
        </w:rPr>
      </w:pPr>
      <w:r w:rsidRPr="002341B6">
        <w:rPr>
          <w:rFonts w:ascii="標楷體" w:eastAsia="標楷體" w:hAnsi="標楷體" w:cs="紳U'77?" w:hint="eastAsia"/>
          <w:kern w:val="0"/>
          <w:sz w:val="28"/>
          <w:szCs w:val="28"/>
        </w:rPr>
        <w:t>二、有關</w:t>
      </w:r>
      <w:r w:rsidRPr="002341B6">
        <w:rPr>
          <w:rFonts w:ascii="標楷體" w:eastAsia="標楷體" w:hAnsi="標楷體" w:cs="紳U'77?" w:hint="eastAsia"/>
          <w:b/>
          <w:bCs/>
          <w:kern w:val="0"/>
          <w:sz w:val="28"/>
          <w:szCs w:val="28"/>
        </w:rPr>
        <w:t>但書第1款「農業相關行業別」仍以本部公告之19項行業別項目為主，並得以產製品主要供應國內農業生產經營、服務或加工過程使用，予以認定。必要時得請業者提供近3年產品銷售通路、收據或契約書等文件，確認產品銷售總額占總營業額</w:t>
      </w:r>
      <w:proofErr w:type="gramStart"/>
      <w:r w:rsidRPr="002341B6">
        <w:rPr>
          <w:rFonts w:ascii="標楷體" w:eastAsia="標楷體" w:hAnsi="標楷體" w:cs="紳U'77?" w:hint="eastAsia"/>
          <w:b/>
          <w:bCs/>
          <w:kern w:val="0"/>
          <w:sz w:val="28"/>
          <w:szCs w:val="28"/>
        </w:rPr>
        <w:t>5成</w:t>
      </w:r>
      <w:proofErr w:type="gramEnd"/>
      <w:r w:rsidRPr="002341B6">
        <w:rPr>
          <w:rFonts w:ascii="標楷體" w:eastAsia="標楷體" w:hAnsi="標楷體" w:cs="紳U'77?" w:hint="eastAsia"/>
          <w:b/>
          <w:bCs/>
          <w:kern w:val="0"/>
          <w:sz w:val="28"/>
          <w:szCs w:val="28"/>
        </w:rPr>
        <w:t>以上，予以佐證。</w:t>
      </w:r>
    </w:p>
    <w:p w14:paraId="6D92E509" w14:textId="77777777" w:rsidR="002341B6" w:rsidRPr="002341B6" w:rsidRDefault="002341B6" w:rsidP="002341B6">
      <w:pPr>
        <w:autoSpaceDE w:val="0"/>
        <w:autoSpaceDN w:val="0"/>
        <w:adjustRightInd w:val="0"/>
        <w:spacing w:line="460" w:lineRule="exact"/>
        <w:ind w:left="560" w:hangingChars="200" w:hanging="560"/>
        <w:rPr>
          <w:rFonts w:ascii="標楷體" w:eastAsia="標楷體" w:hAnsi="標楷體" w:cs="紳U'77?" w:hint="eastAsia"/>
          <w:kern w:val="0"/>
          <w:sz w:val="28"/>
          <w:szCs w:val="28"/>
        </w:rPr>
      </w:pPr>
      <w:r w:rsidRPr="002341B6">
        <w:rPr>
          <w:rFonts w:ascii="標楷體" w:eastAsia="標楷體" w:hAnsi="標楷體" w:cs="紳U'77?" w:hint="eastAsia"/>
          <w:kern w:val="0"/>
          <w:sz w:val="28"/>
          <w:szCs w:val="28"/>
        </w:rPr>
        <w:t>三、有關但書第3款「邊緣」之認定，仍以20公尺為認定原則。</w:t>
      </w:r>
      <w:proofErr w:type="gramStart"/>
      <w:r w:rsidRPr="002341B6">
        <w:rPr>
          <w:rFonts w:ascii="標楷體" w:eastAsia="標楷體" w:hAnsi="標楷體" w:cs="紳U'77?" w:hint="eastAsia"/>
          <w:kern w:val="0"/>
          <w:sz w:val="28"/>
          <w:szCs w:val="28"/>
        </w:rPr>
        <w:t>但倘未符合</w:t>
      </w:r>
      <w:proofErr w:type="gramEnd"/>
      <w:r w:rsidRPr="002341B6">
        <w:rPr>
          <w:rFonts w:ascii="標楷體" w:eastAsia="標楷體" w:hAnsi="標楷體" w:cs="紳U'77?" w:hint="eastAsia"/>
          <w:kern w:val="0"/>
          <w:sz w:val="28"/>
          <w:szCs w:val="28"/>
        </w:rPr>
        <w:t>納管條件之工廠，有毗連得納管工廠或毗連得納管範圍之建築用地者，得以區</w:t>
      </w:r>
      <w:proofErr w:type="gramStart"/>
      <w:r w:rsidRPr="002341B6">
        <w:rPr>
          <w:rFonts w:ascii="標楷體" w:eastAsia="標楷體" w:hAnsi="標楷體" w:cs="紳U'77?" w:hint="eastAsia"/>
          <w:kern w:val="0"/>
          <w:sz w:val="28"/>
          <w:szCs w:val="28"/>
        </w:rPr>
        <w:t>位具整體性</w:t>
      </w:r>
      <w:proofErr w:type="gramEnd"/>
      <w:r w:rsidRPr="002341B6">
        <w:rPr>
          <w:rFonts w:ascii="標楷體" w:eastAsia="標楷體" w:hAnsi="標楷體" w:cs="紳U'77?" w:hint="eastAsia"/>
          <w:kern w:val="0"/>
          <w:sz w:val="28"/>
          <w:szCs w:val="28"/>
        </w:rPr>
        <w:t>原則申請納管。</w:t>
      </w:r>
    </w:p>
    <w:p w14:paraId="37696FE0" w14:textId="77777777" w:rsidR="002341B6" w:rsidRPr="002341B6" w:rsidRDefault="002341B6" w:rsidP="002341B6">
      <w:pPr>
        <w:autoSpaceDE w:val="0"/>
        <w:autoSpaceDN w:val="0"/>
        <w:adjustRightInd w:val="0"/>
        <w:spacing w:line="460" w:lineRule="exact"/>
        <w:ind w:left="560" w:hangingChars="200" w:hanging="560"/>
        <w:rPr>
          <w:rFonts w:ascii="標楷體" w:eastAsia="標楷體" w:hAnsi="標楷體" w:cs="紳U'77?" w:hint="eastAsia"/>
          <w:kern w:val="0"/>
          <w:sz w:val="28"/>
          <w:szCs w:val="28"/>
        </w:rPr>
      </w:pPr>
      <w:r w:rsidRPr="002341B6">
        <w:rPr>
          <w:rFonts w:ascii="標楷體" w:eastAsia="標楷體" w:hAnsi="標楷體" w:cs="紳U'77?" w:hint="eastAsia"/>
          <w:kern w:val="0"/>
          <w:sz w:val="28"/>
          <w:szCs w:val="28"/>
        </w:rPr>
        <w:t>四、有關但書第2款「1公頃以上由建築用地為主所形成之聚落範圍」之認定原則，</w:t>
      </w:r>
      <w:proofErr w:type="gramStart"/>
      <w:r w:rsidRPr="002341B6">
        <w:rPr>
          <w:rFonts w:ascii="標楷體" w:eastAsia="標楷體" w:hAnsi="標楷體" w:cs="紳U'77?" w:hint="eastAsia"/>
          <w:kern w:val="0"/>
          <w:sz w:val="28"/>
          <w:szCs w:val="28"/>
        </w:rPr>
        <w:t>除圖面</w:t>
      </w:r>
      <w:proofErr w:type="gramEnd"/>
      <w:r w:rsidRPr="002341B6">
        <w:rPr>
          <w:rFonts w:ascii="標楷體" w:eastAsia="標楷體" w:hAnsi="標楷體" w:cs="紳U'77?" w:hint="eastAsia"/>
          <w:kern w:val="0"/>
          <w:sz w:val="28"/>
          <w:szCs w:val="28"/>
        </w:rPr>
        <w:t>已標示之地區外，</w:t>
      </w:r>
      <w:proofErr w:type="gramStart"/>
      <w:r w:rsidRPr="002341B6">
        <w:rPr>
          <w:rFonts w:ascii="標楷體" w:eastAsia="標楷體" w:hAnsi="標楷體" w:cs="紳U'77?" w:hint="eastAsia"/>
          <w:kern w:val="0"/>
          <w:sz w:val="28"/>
          <w:szCs w:val="28"/>
        </w:rPr>
        <w:t>倘未登記</w:t>
      </w:r>
      <w:proofErr w:type="gramEnd"/>
      <w:r w:rsidRPr="002341B6">
        <w:rPr>
          <w:rFonts w:ascii="標楷體" w:eastAsia="標楷體" w:hAnsi="標楷體" w:cs="紳U'77?" w:hint="eastAsia"/>
          <w:kern w:val="0"/>
          <w:sz w:val="28"/>
          <w:szCs w:val="28"/>
        </w:rPr>
        <w:t>工廠與建築用地為主形成之聚落範圍毗連，且總面積累計達1公頃以上，既有建築</w:t>
      </w:r>
      <w:proofErr w:type="gramStart"/>
      <w:r w:rsidRPr="002341B6">
        <w:rPr>
          <w:rFonts w:ascii="標楷體" w:eastAsia="標楷體" w:hAnsi="標楷體" w:cs="紳U'77?" w:hint="eastAsia"/>
          <w:kern w:val="0"/>
          <w:sz w:val="28"/>
          <w:szCs w:val="28"/>
        </w:rPr>
        <w:t>用地占上開</w:t>
      </w:r>
      <w:proofErr w:type="gramEnd"/>
      <w:r w:rsidRPr="002341B6">
        <w:rPr>
          <w:rFonts w:ascii="標楷體" w:eastAsia="標楷體" w:hAnsi="標楷體" w:cs="紳U'77?" w:hint="eastAsia"/>
          <w:kern w:val="0"/>
          <w:sz w:val="28"/>
          <w:szCs w:val="28"/>
        </w:rPr>
        <w:t>所有土地面積50%以上者，亦得符合該項認定原則。</w:t>
      </w:r>
    </w:p>
    <w:p w14:paraId="62F5A38A" w14:textId="77777777" w:rsidR="002341B6" w:rsidRPr="002341B6" w:rsidRDefault="002341B6" w:rsidP="002341B6">
      <w:pPr>
        <w:autoSpaceDE w:val="0"/>
        <w:autoSpaceDN w:val="0"/>
        <w:adjustRightInd w:val="0"/>
        <w:spacing w:line="460" w:lineRule="exact"/>
        <w:ind w:left="560" w:hangingChars="200" w:hanging="560"/>
        <w:rPr>
          <w:rFonts w:ascii="標楷體" w:eastAsia="標楷體" w:hAnsi="標楷體" w:cs="紳U'77?" w:hint="eastAsia"/>
          <w:kern w:val="0"/>
          <w:sz w:val="28"/>
          <w:szCs w:val="28"/>
        </w:rPr>
      </w:pPr>
      <w:r w:rsidRPr="002341B6">
        <w:rPr>
          <w:rFonts w:ascii="標楷體" w:eastAsia="標楷體" w:hAnsi="標楷體" w:cs="紳U'77?" w:hint="eastAsia"/>
          <w:kern w:val="0"/>
          <w:sz w:val="28"/>
          <w:szCs w:val="28"/>
        </w:rPr>
        <w:t>五、前開所稱「毗連」，係指地界有相連情形，</w:t>
      </w:r>
      <w:proofErr w:type="gramStart"/>
      <w:r w:rsidRPr="002341B6">
        <w:rPr>
          <w:rFonts w:ascii="標楷體" w:eastAsia="標楷體" w:hAnsi="標楷體" w:cs="紳U'77?" w:hint="eastAsia"/>
          <w:kern w:val="0"/>
          <w:sz w:val="28"/>
          <w:szCs w:val="28"/>
        </w:rPr>
        <w:t>惟倘地界</w:t>
      </w:r>
      <w:proofErr w:type="gramEnd"/>
      <w:r w:rsidRPr="002341B6">
        <w:rPr>
          <w:rFonts w:ascii="標楷體" w:eastAsia="標楷體" w:hAnsi="標楷體" w:cs="紳U'77?" w:hint="eastAsia"/>
          <w:kern w:val="0"/>
          <w:sz w:val="28"/>
          <w:szCs w:val="28"/>
        </w:rPr>
        <w:t>間隔有道路、水路，且其寬度不超過10公尺者，亦得認定屬毗連之情形。</w:t>
      </w:r>
    </w:p>
    <w:p w14:paraId="048FC3B2" w14:textId="77777777" w:rsidR="002341B6" w:rsidRPr="002341B6" w:rsidRDefault="002341B6" w:rsidP="002341B6">
      <w:pPr>
        <w:autoSpaceDE w:val="0"/>
        <w:autoSpaceDN w:val="0"/>
        <w:adjustRightInd w:val="0"/>
        <w:spacing w:line="460" w:lineRule="exact"/>
        <w:ind w:left="560" w:hangingChars="200" w:hanging="560"/>
        <w:rPr>
          <w:rFonts w:ascii="標楷體" w:eastAsia="標楷體" w:hAnsi="標楷體" w:cs="紳U'77?"/>
          <w:kern w:val="0"/>
          <w:sz w:val="28"/>
          <w:szCs w:val="28"/>
        </w:rPr>
      </w:pPr>
      <w:r w:rsidRPr="002341B6">
        <w:rPr>
          <w:rFonts w:ascii="標楷體" w:eastAsia="標楷體" w:hAnsi="標楷體" w:cs="紳U'77?" w:hint="eastAsia"/>
          <w:kern w:val="0"/>
          <w:sz w:val="28"/>
          <w:szCs w:val="28"/>
        </w:rPr>
        <w:t>六、貴府工業主管機關受理之案件，</w:t>
      </w:r>
      <w:proofErr w:type="gramStart"/>
      <w:r w:rsidRPr="002341B6">
        <w:rPr>
          <w:rFonts w:ascii="標楷體" w:eastAsia="標楷體" w:hAnsi="標楷體" w:cs="紳U'77?" w:hint="eastAsia"/>
          <w:kern w:val="0"/>
          <w:sz w:val="28"/>
          <w:szCs w:val="28"/>
        </w:rPr>
        <w:t>倘擬依</w:t>
      </w:r>
      <w:proofErr w:type="gramEnd"/>
      <w:r w:rsidRPr="002341B6">
        <w:rPr>
          <w:rFonts w:ascii="標楷體" w:eastAsia="標楷體" w:hAnsi="標楷體" w:cs="紳U'77?" w:hint="eastAsia"/>
          <w:kern w:val="0"/>
          <w:sz w:val="28"/>
          <w:szCs w:val="28"/>
        </w:rPr>
        <w:t>但書第1款從事農業相關行業別或製程申請納管者，得會同農業主管機關個案實質審認。針對地方農業單位協助審認從事農業相關行業別或製程部分，行</w:t>
      </w:r>
      <w:r w:rsidRPr="002341B6">
        <w:rPr>
          <w:rFonts w:ascii="標楷體" w:eastAsia="標楷體" w:hAnsi="標楷體" w:cs="紳U'77?" w:hint="eastAsia"/>
          <w:kern w:val="0"/>
          <w:sz w:val="28"/>
          <w:szCs w:val="28"/>
        </w:rPr>
        <w:lastRenderedPageBreak/>
        <w:t>政院農業委員會將於相關農地管理教育訓練講習場合說明認定原則，以利後續未登記工廠之納管作業。</w:t>
      </w:r>
    </w:p>
    <w:p w14:paraId="2091882F" w14:textId="77777777" w:rsidR="000071ED" w:rsidRPr="002341B6" w:rsidRDefault="000071ED" w:rsidP="008B642B">
      <w:pPr>
        <w:autoSpaceDE w:val="0"/>
        <w:autoSpaceDN w:val="0"/>
        <w:adjustRightInd w:val="0"/>
        <w:spacing w:line="460" w:lineRule="exact"/>
        <w:ind w:left="560" w:hangingChars="200" w:hanging="560"/>
        <w:rPr>
          <w:rFonts w:ascii="標楷體" w:eastAsia="標楷體" w:hAnsi="標楷體" w:cs="紳U'77?"/>
          <w:kern w:val="0"/>
          <w:sz w:val="28"/>
          <w:szCs w:val="28"/>
        </w:rPr>
      </w:pPr>
    </w:p>
    <w:p w14:paraId="3BFD7A54" w14:textId="776547F9" w:rsidR="00984004" w:rsidRPr="00984004" w:rsidRDefault="00984004" w:rsidP="00984004">
      <w:pPr>
        <w:autoSpaceDE w:val="0"/>
        <w:autoSpaceDN w:val="0"/>
        <w:adjustRightInd w:val="0"/>
        <w:spacing w:line="460" w:lineRule="exact"/>
        <w:ind w:left="561" w:hangingChars="200" w:hanging="561"/>
        <w:rPr>
          <w:rFonts w:ascii="標楷體" w:eastAsia="標楷體" w:hAnsi="標楷體" w:cs="紳U'77?"/>
          <w:b/>
          <w:bCs/>
          <w:kern w:val="0"/>
          <w:sz w:val="28"/>
          <w:szCs w:val="28"/>
        </w:rPr>
      </w:pPr>
      <w:r w:rsidRPr="00984004">
        <w:rPr>
          <w:rFonts w:ascii="標楷體" w:eastAsia="標楷體" w:hAnsi="標楷體" w:cs="紳U'77?" w:hint="eastAsia"/>
          <w:b/>
          <w:bCs/>
          <w:kern w:val="0"/>
          <w:sz w:val="28"/>
          <w:szCs w:val="28"/>
        </w:rPr>
        <w:t>1</w:t>
      </w:r>
      <w:r w:rsidR="002341B6">
        <w:rPr>
          <w:rFonts w:ascii="標楷體" w:eastAsia="標楷體" w:hAnsi="標楷體" w:cs="紳U'77?"/>
          <w:b/>
          <w:bCs/>
          <w:kern w:val="0"/>
          <w:sz w:val="28"/>
          <w:szCs w:val="28"/>
        </w:rPr>
        <w:t>1</w:t>
      </w:r>
      <w:r w:rsidRPr="00984004">
        <w:rPr>
          <w:rFonts w:ascii="標楷體" w:eastAsia="標楷體" w:hAnsi="標楷體" w:cs="紳U'77?" w:hint="eastAsia"/>
          <w:b/>
          <w:bCs/>
          <w:kern w:val="0"/>
          <w:sz w:val="28"/>
          <w:szCs w:val="28"/>
        </w:rPr>
        <w:t>、釋非都市土地農業用地變更作「特定工廠」之回饋金繳交事宜</w:t>
      </w:r>
      <w:r>
        <w:rPr>
          <w:rFonts w:ascii="標楷體" w:eastAsia="標楷體" w:hAnsi="標楷體" w:cs="紳U'77?" w:hint="eastAsia"/>
          <w:b/>
          <w:bCs/>
          <w:kern w:val="0"/>
          <w:sz w:val="28"/>
          <w:szCs w:val="28"/>
        </w:rPr>
        <w:t>案</w:t>
      </w:r>
    </w:p>
    <w:p w14:paraId="3671850F" w14:textId="5C90D153" w:rsidR="00984004" w:rsidRDefault="00984004" w:rsidP="00984004">
      <w:pPr>
        <w:autoSpaceDE w:val="0"/>
        <w:autoSpaceDN w:val="0"/>
        <w:adjustRightInd w:val="0"/>
        <w:spacing w:line="460" w:lineRule="exact"/>
        <w:ind w:left="560" w:hangingChars="200" w:hanging="560"/>
        <w:jc w:val="right"/>
        <w:rPr>
          <w:rFonts w:ascii="標楷體" w:eastAsia="標楷體" w:hAnsi="標楷體" w:cs="紳U'77?"/>
          <w:kern w:val="0"/>
          <w:sz w:val="28"/>
          <w:szCs w:val="28"/>
        </w:rPr>
      </w:pPr>
      <w:r>
        <w:rPr>
          <w:rFonts w:ascii="標楷體" w:eastAsia="標楷體" w:hAnsi="標楷體" w:cs="紳U'77?" w:hint="eastAsia"/>
          <w:kern w:val="0"/>
          <w:sz w:val="28"/>
          <w:szCs w:val="28"/>
        </w:rPr>
        <w:t>(</w:t>
      </w:r>
      <w:r w:rsidRPr="00984004">
        <w:rPr>
          <w:rFonts w:ascii="標楷體" w:eastAsia="標楷體" w:hAnsi="標楷體" w:cs="紳U'77?" w:hint="eastAsia"/>
          <w:kern w:val="0"/>
          <w:sz w:val="28"/>
          <w:szCs w:val="28"/>
        </w:rPr>
        <w:t>112年4月19日農企字第1120215560號</w:t>
      </w:r>
      <w:r>
        <w:rPr>
          <w:rFonts w:ascii="標楷體" w:eastAsia="標楷體" w:hAnsi="標楷體" w:cs="紳U'77?" w:hint="eastAsia"/>
          <w:kern w:val="0"/>
          <w:sz w:val="28"/>
          <w:szCs w:val="28"/>
        </w:rPr>
        <w:t>)</w:t>
      </w:r>
    </w:p>
    <w:p w14:paraId="7CC63F27" w14:textId="77777777" w:rsidR="00984004" w:rsidRDefault="00984004" w:rsidP="00984004">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一、</w:t>
      </w:r>
      <w:r w:rsidRPr="00984004">
        <w:rPr>
          <w:rFonts w:ascii="標楷體" w:eastAsia="標楷體" w:hAnsi="標楷體" w:cs="紳U'77?" w:hint="eastAsia"/>
          <w:kern w:val="0"/>
          <w:sz w:val="28"/>
          <w:szCs w:val="28"/>
        </w:rPr>
        <w:t>查經濟部業已依據「工廠管理輔導法」之授權，訂定「特定工廠申請變更編定為特定目的事業用地審查辦法」規定，依該辦法第9條第1項明定，直轄市、縣（市）主管機關核定用地計畫，應以書面載明回饋金應繳數額，並發給特定工廠使用地證明書，通知申請人向直轄市、縣（市）地政主管機關申辦使用地變更編定，並於同條第2項明定，直轄市、縣（市）主管機關收繳之回饋金，應撥交予農業發展條例第54條第1項規定設置之農業發展基金。</w:t>
      </w:r>
    </w:p>
    <w:p w14:paraId="6F5D7480" w14:textId="43893BD3" w:rsidR="00984004" w:rsidRDefault="00984004" w:rsidP="00984004">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二</w:t>
      </w:r>
      <w:r w:rsidRPr="00984004">
        <w:rPr>
          <w:rFonts w:ascii="標楷體" w:eastAsia="標楷體" w:hAnsi="標楷體" w:cs="紳U'77?" w:hint="eastAsia"/>
          <w:kern w:val="0"/>
          <w:sz w:val="28"/>
          <w:szCs w:val="28"/>
        </w:rPr>
        <w:t>、是以，有關非都市土地農業用地變更作「特定工廠」之回饋金繳交事宜，應由前開法令之主管機關(即貴府經濟發展局)，依據前開規定計算及收繳回饋金，始撥交至貴府成立之農業發展基金，故尚非由貴局主政辦理回饋金之核算事宜。</w:t>
      </w:r>
    </w:p>
    <w:p w14:paraId="52BEC290" w14:textId="5D746180" w:rsidR="00984004" w:rsidRPr="00984004" w:rsidRDefault="00984004" w:rsidP="00984004">
      <w:pPr>
        <w:autoSpaceDE w:val="0"/>
        <w:autoSpaceDN w:val="0"/>
        <w:adjustRightInd w:val="0"/>
        <w:spacing w:line="460" w:lineRule="exact"/>
        <w:ind w:left="560" w:hangingChars="200" w:hanging="560"/>
        <w:rPr>
          <w:rFonts w:ascii="標楷體" w:eastAsia="標楷體" w:hAnsi="標楷體" w:cs="紳U'77?"/>
          <w:kern w:val="0"/>
          <w:sz w:val="28"/>
          <w:szCs w:val="28"/>
        </w:rPr>
      </w:pPr>
      <w:r>
        <w:rPr>
          <w:rFonts w:ascii="標楷體" w:eastAsia="標楷體" w:hAnsi="標楷體" w:cs="紳U'77?" w:hint="eastAsia"/>
          <w:kern w:val="0"/>
          <w:sz w:val="28"/>
          <w:szCs w:val="28"/>
        </w:rPr>
        <w:t>三、</w:t>
      </w:r>
      <w:r w:rsidRPr="00984004">
        <w:rPr>
          <w:rFonts w:ascii="標楷體" w:eastAsia="標楷體" w:hAnsi="標楷體" w:cs="紳U'77?" w:hint="eastAsia"/>
          <w:kern w:val="0"/>
          <w:sz w:val="28"/>
          <w:szCs w:val="28"/>
        </w:rPr>
        <w:t>又各直轄市、縣市政府(經濟發展)主管機關收繳之回饋金撥交作業，仍應依據「農業用地變更回饋金撥繳及分配利用辦法」第8條及第9條規定，由直轄市或縣（市）政府農業主管機關代收該回饋金，後續再按季撥交其中二分之一部分至本會所設置之農業發展基金，並請於按季撥交之清冊，載明係屬特定工廠之案件，以利掌握特定工廠回饋金之撥交情形及繳交數額。</w:t>
      </w:r>
    </w:p>
    <w:sectPr w:rsidR="00984004" w:rsidRPr="00984004" w:rsidSect="00206533">
      <w:footerReference w:type="default" r:id="rId10"/>
      <w:pgSz w:w="11906" w:h="16838"/>
      <w:pgMar w:top="1440" w:right="1797" w:bottom="1440" w:left="179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7B9313" w14:textId="77777777" w:rsidR="00406416" w:rsidRDefault="00406416" w:rsidP="007A3528">
      <w:r>
        <w:separator/>
      </w:r>
    </w:p>
  </w:endnote>
  <w:endnote w:type="continuationSeparator" w:id="0">
    <w:p w14:paraId="37882C3A" w14:textId="77777777" w:rsidR="00406416" w:rsidRDefault="00406416" w:rsidP="007A35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紳U'77?">
    <w:altName w:val="Arial Unicode MS"/>
    <w:panose1 w:val="00000000000000000000"/>
    <w:charset w:val="88"/>
    <w:family w:val="auto"/>
    <w:notTrueType/>
    <w:pitch w:val="default"/>
    <w:sig w:usb0="00000001" w:usb1="08080000" w:usb2="00000010" w:usb3="00000000" w:csb0="00100000" w:csb1="00000000"/>
  </w:font>
  <w:font w:name="DFKaiShu-SB-Estd-BF">
    <w:altName w:val="Microsoft YaHei"/>
    <w:panose1 w:val="00000000000000000000"/>
    <w:charset w:val="88"/>
    <w:family w:val="auto"/>
    <w:notTrueType/>
    <w:pitch w:val="default"/>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46434" w14:textId="77777777" w:rsidR="003A5FA7" w:rsidRDefault="00161A48">
    <w:pPr>
      <w:pStyle w:val="a5"/>
      <w:jc w:val="center"/>
    </w:pPr>
    <w:r>
      <w:fldChar w:fldCharType="begin"/>
    </w:r>
    <w:r>
      <w:instrText xml:space="preserve"> PAGE   \* MERGEFORMAT </w:instrText>
    </w:r>
    <w:r>
      <w:fldChar w:fldCharType="separate"/>
    </w:r>
    <w:r w:rsidR="00BD449A" w:rsidRPr="00BD449A">
      <w:rPr>
        <w:noProof/>
        <w:lang w:val="zh-TW"/>
      </w:rPr>
      <w:t>31</w:t>
    </w:r>
    <w:r>
      <w:rPr>
        <w:noProof/>
        <w:lang w:val="zh-TW"/>
      </w:rPr>
      <w:fldChar w:fldCharType="end"/>
    </w:r>
  </w:p>
  <w:p w14:paraId="3834DC42" w14:textId="77777777" w:rsidR="003A5FA7" w:rsidRDefault="003A5FA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4ACAE1" w14:textId="77777777" w:rsidR="00406416" w:rsidRDefault="00406416" w:rsidP="007A3528">
      <w:r>
        <w:separator/>
      </w:r>
    </w:p>
  </w:footnote>
  <w:footnote w:type="continuationSeparator" w:id="0">
    <w:p w14:paraId="4B0E65A5" w14:textId="77777777" w:rsidR="00406416" w:rsidRDefault="00406416" w:rsidP="007A35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184C"/>
    <w:multiLevelType w:val="hybridMultilevel"/>
    <w:tmpl w:val="A33A7F18"/>
    <w:lvl w:ilvl="0" w:tplc="BF3ABD64">
      <w:start w:val="1"/>
      <w:numFmt w:val="taiwaneseCountingThousand"/>
      <w:lvlText w:val="%1、"/>
      <w:lvlJc w:val="left"/>
      <w:pPr>
        <w:tabs>
          <w:tab w:val="num" w:pos="600"/>
        </w:tabs>
        <w:ind w:left="600" w:hanging="60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 w15:restartNumberingAfterBreak="0">
    <w:nsid w:val="04A4454E"/>
    <w:multiLevelType w:val="hybridMultilevel"/>
    <w:tmpl w:val="1A22F912"/>
    <w:lvl w:ilvl="0" w:tplc="05F0139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4D32FAB"/>
    <w:multiLevelType w:val="hybridMultilevel"/>
    <w:tmpl w:val="D3F4C8B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5ED7AA8"/>
    <w:multiLevelType w:val="hybridMultilevel"/>
    <w:tmpl w:val="D63C71FA"/>
    <w:lvl w:ilvl="0" w:tplc="B6A437D6">
      <w:start w:val="1"/>
      <w:numFmt w:val="taiwaneseCountingThousand"/>
      <w:lvlText w:val="%1、"/>
      <w:lvlJc w:val="left"/>
      <w:pPr>
        <w:ind w:left="480" w:hanging="480"/>
      </w:pPr>
      <w:rPr>
        <w:rFonts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9357418"/>
    <w:multiLevelType w:val="hybridMultilevel"/>
    <w:tmpl w:val="990AAD76"/>
    <w:lvl w:ilvl="0" w:tplc="1326DBDA">
      <w:start w:val="1"/>
      <w:numFmt w:val="taiwaneseCountingThousand"/>
      <w:lvlText w:val="%1、"/>
      <w:lvlJc w:val="left"/>
      <w:pPr>
        <w:ind w:left="480" w:hanging="480"/>
      </w:pPr>
      <w:rPr>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A407413"/>
    <w:multiLevelType w:val="hybridMultilevel"/>
    <w:tmpl w:val="B3AAFC20"/>
    <w:lvl w:ilvl="0" w:tplc="BF3ABD64">
      <w:start w:val="1"/>
      <w:numFmt w:val="taiwaneseCountingThousand"/>
      <w:lvlText w:val="%1、"/>
      <w:lvlJc w:val="left"/>
      <w:pPr>
        <w:tabs>
          <w:tab w:val="num" w:pos="600"/>
        </w:tabs>
        <w:ind w:left="600" w:hanging="60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6" w15:restartNumberingAfterBreak="0">
    <w:nsid w:val="0B6551C4"/>
    <w:multiLevelType w:val="hybridMultilevel"/>
    <w:tmpl w:val="1472A2E4"/>
    <w:lvl w:ilvl="0" w:tplc="B6A437D6">
      <w:start w:val="1"/>
      <w:numFmt w:val="taiwaneseCountingThousand"/>
      <w:lvlText w:val="%1、"/>
      <w:lvlJc w:val="left"/>
      <w:pPr>
        <w:ind w:left="840" w:hanging="480"/>
      </w:pPr>
      <w:rPr>
        <w:rFonts w:cs="Times New Roman" w:hint="default"/>
      </w:rPr>
    </w:lvl>
    <w:lvl w:ilvl="1" w:tplc="04090019" w:tentative="1">
      <w:start w:val="1"/>
      <w:numFmt w:val="ideographTraditional"/>
      <w:lvlText w:val="%2、"/>
      <w:lvlJc w:val="left"/>
      <w:pPr>
        <w:ind w:left="894" w:hanging="480"/>
      </w:pPr>
      <w:rPr>
        <w:rFonts w:cs="Times New Roman"/>
      </w:rPr>
    </w:lvl>
    <w:lvl w:ilvl="2" w:tplc="0409001B" w:tentative="1">
      <w:start w:val="1"/>
      <w:numFmt w:val="lowerRoman"/>
      <w:lvlText w:val="%3."/>
      <w:lvlJc w:val="right"/>
      <w:pPr>
        <w:ind w:left="1374" w:hanging="480"/>
      </w:pPr>
      <w:rPr>
        <w:rFonts w:cs="Times New Roman"/>
      </w:rPr>
    </w:lvl>
    <w:lvl w:ilvl="3" w:tplc="0409000F" w:tentative="1">
      <w:start w:val="1"/>
      <w:numFmt w:val="decimal"/>
      <w:lvlText w:val="%4."/>
      <w:lvlJc w:val="left"/>
      <w:pPr>
        <w:ind w:left="1854" w:hanging="480"/>
      </w:pPr>
      <w:rPr>
        <w:rFonts w:cs="Times New Roman"/>
      </w:rPr>
    </w:lvl>
    <w:lvl w:ilvl="4" w:tplc="04090019" w:tentative="1">
      <w:start w:val="1"/>
      <w:numFmt w:val="ideographTraditional"/>
      <w:lvlText w:val="%5、"/>
      <w:lvlJc w:val="left"/>
      <w:pPr>
        <w:ind w:left="2334" w:hanging="480"/>
      </w:pPr>
      <w:rPr>
        <w:rFonts w:cs="Times New Roman"/>
      </w:rPr>
    </w:lvl>
    <w:lvl w:ilvl="5" w:tplc="0409001B" w:tentative="1">
      <w:start w:val="1"/>
      <w:numFmt w:val="lowerRoman"/>
      <w:lvlText w:val="%6."/>
      <w:lvlJc w:val="right"/>
      <w:pPr>
        <w:ind w:left="2814" w:hanging="480"/>
      </w:pPr>
      <w:rPr>
        <w:rFonts w:cs="Times New Roman"/>
      </w:rPr>
    </w:lvl>
    <w:lvl w:ilvl="6" w:tplc="0409000F" w:tentative="1">
      <w:start w:val="1"/>
      <w:numFmt w:val="decimal"/>
      <w:lvlText w:val="%7."/>
      <w:lvlJc w:val="left"/>
      <w:pPr>
        <w:ind w:left="3294" w:hanging="480"/>
      </w:pPr>
      <w:rPr>
        <w:rFonts w:cs="Times New Roman"/>
      </w:rPr>
    </w:lvl>
    <w:lvl w:ilvl="7" w:tplc="04090019" w:tentative="1">
      <w:start w:val="1"/>
      <w:numFmt w:val="ideographTraditional"/>
      <w:lvlText w:val="%8、"/>
      <w:lvlJc w:val="left"/>
      <w:pPr>
        <w:ind w:left="3774" w:hanging="480"/>
      </w:pPr>
      <w:rPr>
        <w:rFonts w:cs="Times New Roman"/>
      </w:rPr>
    </w:lvl>
    <w:lvl w:ilvl="8" w:tplc="0409001B" w:tentative="1">
      <w:start w:val="1"/>
      <w:numFmt w:val="lowerRoman"/>
      <w:lvlText w:val="%9."/>
      <w:lvlJc w:val="right"/>
      <w:pPr>
        <w:ind w:left="4254" w:hanging="480"/>
      </w:pPr>
      <w:rPr>
        <w:rFonts w:cs="Times New Roman"/>
      </w:rPr>
    </w:lvl>
  </w:abstractNum>
  <w:abstractNum w:abstractNumId="7" w15:restartNumberingAfterBreak="0">
    <w:nsid w:val="11E35AB5"/>
    <w:multiLevelType w:val="hybridMultilevel"/>
    <w:tmpl w:val="3976E9CA"/>
    <w:lvl w:ilvl="0" w:tplc="B6A437D6">
      <w:start w:val="1"/>
      <w:numFmt w:val="taiwaneseCountingThousand"/>
      <w:lvlText w:val="%1、"/>
      <w:lvlJc w:val="left"/>
      <w:pPr>
        <w:ind w:left="522" w:hanging="480"/>
      </w:pPr>
      <w:rPr>
        <w:rFonts w:cs="Times New Roman" w:hint="default"/>
      </w:rPr>
    </w:lvl>
    <w:lvl w:ilvl="1" w:tplc="04090019" w:tentative="1">
      <w:start w:val="1"/>
      <w:numFmt w:val="ideographTraditional"/>
      <w:lvlText w:val="%2、"/>
      <w:lvlJc w:val="left"/>
      <w:pPr>
        <w:ind w:left="1002" w:hanging="480"/>
      </w:pPr>
    </w:lvl>
    <w:lvl w:ilvl="2" w:tplc="0409001B" w:tentative="1">
      <w:start w:val="1"/>
      <w:numFmt w:val="lowerRoman"/>
      <w:lvlText w:val="%3."/>
      <w:lvlJc w:val="right"/>
      <w:pPr>
        <w:ind w:left="1482" w:hanging="480"/>
      </w:pPr>
    </w:lvl>
    <w:lvl w:ilvl="3" w:tplc="0409000F" w:tentative="1">
      <w:start w:val="1"/>
      <w:numFmt w:val="decimal"/>
      <w:lvlText w:val="%4."/>
      <w:lvlJc w:val="left"/>
      <w:pPr>
        <w:ind w:left="1962" w:hanging="480"/>
      </w:pPr>
    </w:lvl>
    <w:lvl w:ilvl="4" w:tplc="04090019" w:tentative="1">
      <w:start w:val="1"/>
      <w:numFmt w:val="ideographTraditional"/>
      <w:lvlText w:val="%5、"/>
      <w:lvlJc w:val="left"/>
      <w:pPr>
        <w:ind w:left="2442" w:hanging="480"/>
      </w:pPr>
    </w:lvl>
    <w:lvl w:ilvl="5" w:tplc="0409001B" w:tentative="1">
      <w:start w:val="1"/>
      <w:numFmt w:val="lowerRoman"/>
      <w:lvlText w:val="%6."/>
      <w:lvlJc w:val="right"/>
      <w:pPr>
        <w:ind w:left="2922" w:hanging="480"/>
      </w:pPr>
    </w:lvl>
    <w:lvl w:ilvl="6" w:tplc="0409000F" w:tentative="1">
      <w:start w:val="1"/>
      <w:numFmt w:val="decimal"/>
      <w:lvlText w:val="%7."/>
      <w:lvlJc w:val="left"/>
      <w:pPr>
        <w:ind w:left="3402" w:hanging="480"/>
      </w:pPr>
    </w:lvl>
    <w:lvl w:ilvl="7" w:tplc="04090019" w:tentative="1">
      <w:start w:val="1"/>
      <w:numFmt w:val="ideographTraditional"/>
      <w:lvlText w:val="%8、"/>
      <w:lvlJc w:val="left"/>
      <w:pPr>
        <w:ind w:left="3882" w:hanging="480"/>
      </w:pPr>
    </w:lvl>
    <w:lvl w:ilvl="8" w:tplc="0409001B" w:tentative="1">
      <w:start w:val="1"/>
      <w:numFmt w:val="lowerRoman"/>
      <w:lvlText w:val="%9."/>
      <w:lvlJc w:val="right"/>
      <w:pPr>
        <w:ind w:left="4362" w:hanging="480"/>
      </w:pPr>
    </w:lvl>
  </w:abstractNum>
  <w:abstractNum w:abstractNumId="8" w15:restartNumberingAfterBreak="0">
    <w:nsid w:val="1445495F"/>
    <w:multiLevelType w:val="hybridMultilevel"/>
    <w:tmpl w:val="1472A2E4"/>
    <w:lvl w:ilvl="0" w:tplc="B6A437D6">
      <w:start w:val="1"/>
      <w:numFmt w:val="taiwaneseCountingThousand"/>
      <w:lvlText w:val="%1、"/>
      <w:lvlJc w:val="left"/>
      <w:pPr>
        <w:ind w:left="480" w:hanging="48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9" w15:restartNumberingAfterBreak="0">
    <w:nsid w:val="15725E85"/>
    <w:multiLevelType w:val="hybridMultilevel"/>
    <w:tmpl w:val="AD9A748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9B32288"/>
    <w:multiLevelType w:val="hybridMultilevel"/>
    <w:tmpl w:val="EC341F42"/>
    <w:lvl w:ilvl="0" w:tplc="BF3ABD64">
      <w:start w:val="1"/>
      <w:numFmt w:val="taiwaneseCountingThousand"/>
      <w:lvlText w:val="%1、"/>
      <w:lvlJc w:val="left"/>
      <w:pPr>
        <w:tabs>
          <w:tab w:val="num" w:pos="600"/>
        </w:tabs>
        <w:ind w:left="600" w:hanging="60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1" w15:restartNumberingAfterBreak="0">
    <w:nsid w:val="1C7D18BB"/>
    <w:multiLevelType w:val="hybridMultilevel"/>
    <w:tmpl w:val="2A766BA6"/>
    <w:lvl w:ilvl="0" w:tplc="6C964E38">
      <w:start w:val="1"/>
      <w:numFmt w:val="taiwaneseCountingThousand"/>
      <w:lvlText w:val="%1、"/>
      <w:lvlJc w:val="left"/>
      <w:pPr>
        <w:tabs>
          <w:tab w:val="num" w:pos="720"/>
        </w:tabs>
        <w:ind w:left="72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2" w15:restartNumberingAfterBreak="0">
    <w:nsid w:val="1F177C3C"/>
    <w:multiLevelType w:val="hybridMultilevel"/>
    <w:tmpl w:val="6AD61388"/>
    <w:lvl w:ilvl="0" w:tplc="B6A437D6">
      <w:start w:val="1"/>
      <w:numFmt w:val="taiwaneseCountingThousand"/>
      <w:lvlText w:val="%1、"/>
      <w:lvlJc w:val="left"/>
      <w:pPr>
        <w:ind w:left="955" w:hanging="480"/>
      </w:pPr>
      <w:rPr>
        <w:rFonts w:cs="Times New Roman" w:hint="default"/>
      </w:rPr>
    </w:lvl>
    <w:lvl w:ilvl="1" w:tplc="04090019" w:tentative="1">
      <w:start w:val="1"/>
      <w:numFmt w:val="ideographTraditional"/>
      <w:lvlText w:val="%2、"/>
      <w:lvlJc w:val="left"/>
      <w:pPr>
        <w:ind w:left="1435" w:hanging="480"/>
      </w:pPr>
    </w:lvl>
    <w:lvl w:ilvl="2" w:tplc="0409001B" w:tentative="1">
      <w:start w:val="1"/>
      <w:numFmt w:val="lowerRoman"/>
      <w:lvlText w:val="%3."/>
      <w:lvlJc w:val="right"/>
      <w:pPr>
        <w:ind w:left="1915" w:hanging="480"/>
      </w:pPr>
    </w:lvl>
    <w:lvl w:ilvl="3" w:tplc="0409000F" w:tentative="1">
      <w:start w:val="1"/>
      <w:numFmt w:val="decimal"/>
      <w:lvlText w:val="%4."/>
      <w:lvlJc w:val="left"/>
      <w:pPr>
        <w:ind w:left="2395" w:hanging="480"/>
      </w:pPr>
    </w:lvl>
    <w:lvl w:ilvl="4" w:tplc="04090019" w:tentative="1">
      <w:start w:val="1"/>
      <w:numFmt w:val="ideographTraditional"/>
      <w:lvlText w:val="%5、"/>
      <w:lvlJc w:val="left"/>
      <w:pPr>
        <w:ind w:left="2875" w:hanging="480"/>
      </w:pPr>
    </w:lvl>
    <w:lvl w:ilvl="5" w:tplc="0409001B" w:tentative="1">
      <w:start w:val="1"/>
      <w:numFmt w:val="lowerRoman"/>
      <w:lvlText w:val="%6."/>
      <w:lvlJc w:val="right"/>
      <w:pPr>
        <w:ind w:left="3355" w:hanging="480"/>
      </w:pPr>
    </w:lvl>
    <w:lvl w:ilvl="6" w:tplc="0409000F" w:tentative="1">
      <w:start w:val="1"/>
      <w:numFmt w:val="decimal"/>
      <w:lvlText w:val="%7."/>
      <w:lvlJc w:val="left"/>
      <w:pPr>
        <w:ind w:left="3835" w:hanging="480"/>
      </w:pPr>
    </w:lvl>
    <w:lvl w:ilvl="7" w:tplc="04090019" w:tentative="1">
      <w:start w:val="1"/>
      <w:numFmt w:val="ideographTraditional"/>
      <w:lvlText w:val="%8、"/>
      <w:lvlJc w:val="left"/>
      <w:pPr>
        <w:ind w:left="4315" w:hanging="480"/>
      </w:pPr>
    </w:lvl>
    <w:lvl w:ilvl="8" w:tplc="0409001B" w:tentative="1">
      <w:start w:val="1"/>
      <w:numFmt w:val="lowerRoman"/>
      <w:lvlText w:val="%9."/>
      <w:lvlJc w:val="right"/>
      <w:pPr>
        <w:ind w:left="4795" w:hanging="480"/>
      </w:pPr>
    </w:lvl>
  </w:abstractNum>
  <w:abstractNum w:abstractNumId="13" w15:restartNumberingAfterBreak="0">
    <w:nsid w:val="23301983"/>
    <w:multiLevelType w:val="hybridMultilevel"/>
    <w:tmpl w:val="E90404F8"/>
    <w:lvl w:ilvl="0" w:tplc="04090015">
      <w:start w:val="1"/>
      <w:numFmt w:val="taiwaneseCountingThousand"/>
      <w:lvlText w:val="%1、"/>
      <w:lvlJc w:val="left"/>
      <w:pPr>
        <w:ind w:left="8277" w:hanging="480"/>
      </w:pPr>
    </w:lvl>
    <w:lvl w:ilvl="1" w:tplc="04090019" w:tentative="1">
      <w:start w:val="1"/>
      <w:numFmt w:val="ideographTraditional"/>
      <w:lvlText w:val="%2、"/>
      <w:lvlJc w:val="left"/>
      <w:pPr>
        <w:ind w:left="8757" w:hanging="480"/>
      </w:pPr>
    </w:lvl>
    <w:lvl w:ilvl="2" w:tplc="0409001B" w:tentative="1">
      <w:start w:val="1"/>
      <w:numFmt w:val="lowerRoman"/>
      <w:lvlText w:val="%3."/>
      <w:lvlJc w:val="right"/>
      <w:pPr>
        <w:ind w:left="9237" w:hanging="480"/>
      </w:pPr>
    </w:lvl>
    <w:lvl w:ilvl="3" w:tplc="0409000F" w:tentative="1">
      <w:start w:val="1"/>
      <w:numFmt w:val="decimal"/>
      <w:lvlText w:val="%4."/>
      <w:lvlJc w:val="left"/>
      <w:pPr>
        <w:ind w:left="9717" w:hanging="480"/>
      </w:pPr>
    </w:lvl>
    <w:lvl w:ilvl="4" w:tplc="04090019" w:tentative="1">
      <w:start w:val="1"/>
      <w:numFmt w:val="ideographTraditional"/>
      <w:lvlText w:val="%5、"/>
      <w:lvlJc w:val="left"/>
      <w:pPr>
        <w:ind w:left="10197" w:hanging="480"/>
      </w:pPr>
    </w:lvl>
    <w:lvl w:ilvl="5" w:tplc="0409001B" w:tentative="1">
      <w:start w:val="1"/>
      <w:numFmt w:val="lowerRoman"/>
      <w:lvlText w:val="%6."/>
      <w:lvlJc w:val="right"/>
      <w:pPr>
        <w:ind w:left="10677" w:hanging="480"/>
      </w:pPr>
    </w:lvl>
    <w:lvl w:ilvl="6" w:tplc="0409000F" w:tentative="1">
      <w:start w:val="1"/>
      <w:numFmt w:val="decimal"/>
      <w:lvlText w:val="%7."/>
      <w:lvlJc w:val="left"/>
      <w:pPr>
        <w:ind w:left="11157" w:hanging="480"/>
      </w:pPr>
    </w:lvl>
    <w:lvl w:ilvl="7" w:tplc="04090019" w:tentative="1">
      <w:start w:val="1"/>
      <w:numFmt w:val="ideographTraditional"/>
      <w:lvlText w:val="%8、"/>
      <w:lvlJc w:val="left"/>
      <w:pPr>
        <w:ind w:left="11637" w:hanging="480"/>
      </w:pPr>
    </w:lvl>
    <w:lvl w:ilvl="8" w:tplc="0409001B" w:tentative="1">
      <w:start w:val="1"/>
      <w:numFmt w:val="lowerRoman"/>
      <w:lvlText w:val="%9."/>
      <w:lvlJc w:val="right"/>
      <w:pPr>
        <w:ind w:left="12117" w:hanging="480"/>
      </w:pPr>
    </w:lvl>
  </w:abstractNum>
  <w:abstractNum w:abstractNumId="14" w15:restartNumberingAfterBreak="0">
    <w:nsid w:val="25FE44DB"/>
    <w:multiLevelType w:val="hybridMultilevel"/>
    <w:tmpl w:val="80B6232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9BD6872"/>
    <w:multiLevelType w:val="hybridMultilevel"/>
    <w:tmpl w:val="4536A41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A595E16"/>
    <w:multiLevelType w:val="hybridMultilevel"/>
    <w:tmpl w:val="6B2AA044"/>
    <w:lvl w:ilvl="0" w:tplc="BF3ABD64">
      <w:start w:val="1"/>
      <w:numFmt w:val="taiwaneseCountingThousand"/>
      <w:lvlText w:val="%1、"/>
      <w:lvlJc w:val="left"/>
      <w:pPr>
        <w:tabs>
          <w:tab w:val="num" w:pos="600"/>
        </w:tabs>
        <w:ind w:left="600" w:hanging="60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7" w15:restartNumberingAfterBreak="0">
    <w:nsid w:val="2D3216F6"/>
    <w:multiLevelType w:val="hybridMultilevel"/>
    <w:tmpl w:val="B3AAFC20"/>
    <w:lvl w:ilvl="0" w:tplc="BF3ABD64">
      <w:start w:val="1"/>
      <w:numFmt w:val="taiwaneseCountingThousand"/>
      <w:lvlText w:val="%1、"/>
      <w:lvlJc w:val="left"/>
      <w:pPr>
        <w:tabs>
          <w:tab w:val="num" w:pos="600"/>
        </w:tabs>
        <w:ind w:left="600" w:hanging="60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8" w15:restartNumberingAfterBreak="0">
    <w:nsid w:val="324A10B3"/>
    <w:multiLevelType w:val="hybridMultilevel"/>
    <w:tmpl w:val="9536DC6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384C024A"/>
    <w:multiLevelType w:val="hybridMultilevel"/>
    <w:tmpl w:val="E0ACA17A"/>
    <w:lvl w:ilvl="0" w:tplc="04090015">
      <w:start w:val="1"/>
      <w:numFmt w:val="taiwaneseCountingThousand"/>
      <w:lvlText w:val="%1、"/>
      <w:lvlJc w:val="left"/>
      <w:pPr>
        <w:ind w:left="466" w:hanging="480"/>
      </w:pPr>
    </w:lvl>
    <w:lvl w:ilvl="1" w:tplc="04090019" w:tentative="1">
      <w:start w:val="1"/>
      <w:numFmt w:val="ideographTraditional"/>
      <w:lvlText w:val="%2、"/>
      <w:lvlJc w:val="left"/>
      <w:pPr>
        <w:ind w:left="946" w:hanging="480"/>
      </w:pPr>
    </w:lvl>
    <w:lvl w:ilvl="2" w:tplc="0409001B" w:tentative="1">
      <w:start w:val="1"/>
      <w:numFmt w:val="lowerRoman"/>
      <w:lvlText w:val="%3."/>
      <w:lvlJc w:val="right"/>
      <w:pPr>
        <w:ind w:left="1426" w:hanging="480"/>
      </w:pPr>
    </w:lvl>
    <w:lvl w:ilvl="3" w:tplc="0409000F" w:tentative="1">
      <w:start w:val="1"/>
      <w:numFmt w:val="decimal"/>
      <w:lvlText w:val="%4."/>
      <w:lvlJc w:val="left"/>
      <w:pPr>
        <w:ind w:left="1906" w:hanging="480"/>
      </w:pPr>
    </w:lvl>
    <w:lvl w:ilvl="4" w:tplc="04090019" w:tentative="1">
      <w:start w:val="1"/>
      <w:numFmt w:val="ideographTraditional"/>
      <w:lvlText w:val="%5、"/>
      <w:lvlJc w:val="left"/>
      <w:pPr>
        <w:ind w:left="2386" w:hanging="480"/>
      </w:pPr>
    </w:lvl>
    <w:lvl w:ilvl="5" w:tplc="0409001B" w:tentative="1">
      <w:start w:val="1"/>
      <w:numFmt w:val="lowerRoman"/>
      <w:lvlText w:val="%6."/>
      <w:lvlJc w:val="right"/>
      <w:pPr>
        <w:ind w:left="2866" w:hanging="480"/>
      </w:pPr>
    </w:lvl>
    <w:lvl w:ilvl="6" w:tplc="0409000F" w:tentative="1">
      <w:start w:val="1"/>
      <w:numFmt w:val="decimal"/>
      <w:lvlText w:val="%7."/>
      <w:lvlJc w:val="left"/>
      <w:pPr>
        <w:ind w:left="3346" w:hanging="480"/>
      </w:pPr>
    </w:lvl>
    <w:lvl w:ilvl="7" w:tplc="04090019" w:tentative="1">
      <w:start w:val="1"/>
      <w:numFmt w:val="ideographTraditional"/>
      <w:lvlText w:val="%8、"/>
      <w:lvlJc w:val="left"/>
      <w:pPr>
        <w:ind w:left="3826" w:hanging="480"/>
      </w:pPr>
    </w:lvl>
    <w:lvl w:ilvl="8" w:tplc="0409001B" w:tentative="1">
      <w:start w:val="1"/>
      <w:numFmt w:val="lowerRoman"/>
      <w:lvlText w:val="%9."/>
      <w:lvlJc w:val="right"/>
      <w:pPr>
        <w:ind w:left="4306" w:hanging="480"/>
      </w:pPr>
    </w:lvl>
  </w:abstractNum>
  <w:abstractNum w:abstractNumId="20" w15:restartNumberingAfterBreak="0">
    <w:nsid w:val="3A9353EA"/>
    <w:multiLevelType w:val="hybridMultilevel"/>
    <w:tmpl w:val="081A3C7E"/>
    <w:lvl w:ilvl="0" w:tplc="04090015">
      <w:start w:val="1"/>
      <w:numFmt w:val="taiwaneseCountingThousand"/>
      <w:lvlText w:val="%1、"/>
      <w:lvlJc w:val="left"/>
      <w:pPr>
        <w:ind w:left="182" w:hanging="480"/>
      </w:pPr>
    </w:lvl>
    <w:lvl w:ilvl="1" w:tplc="04090019" w:tentative="1">
      <w:start w:val="1"/>
      <w:numFmt w:val="ideographTraditional"/>
      <w:lvlText w:val="%2、"/>
      <w:lvlJc w:val="left"/>
      <w:pPr>
        <w:ind w:left="662" w:hanging="480"/>
      </w:pPr>
    </w:lvl>
    <w:lvl w:ilvl="2" w:tplc="0409001B" w:tentative="1">
      <w:start w:val="1"/>
      <w:numFmt w:val="lowerRoman"/>
      <w:lvlText w:val="%3."/>
      <w:lvlJc w:val="right"/>
      <w:pPr>
        <w:ind w:left="1142" w:hanging="480"/>
      </w:pPr>
    </w:lvl>
    <w:lvl w:ilvl="3" w:tplc="0409000F" w:tentative="1">
      <w:start w:val="1"/>
      <w:numFmt w:val="decimal"/>
      <w:lvlText w:val="%4."/>
      <w:lvlJc w:val="left"/>
      <w:pPr>
        <w:ind w:left="1622" w:hanging="480"/>
      </w:pPr>
    </w:lvl>
    <w:lvl w:ilvl="4" w:tplc="04090019" w:tentative="1">
      <w:start w:val="1"/>
      <w:numFmt w:val="ideographTraditional"/>
      <w:lvlText w:val="%5、"/>
      <w:lvlJc w:val="left"/>
      <w:pPr>
        <w:ind w:left="2102" w:hanging="480"/>
      </w:pPr>
    </w:lvl>
    <w:lvl w:ilvl="5" w:tplc="0409001B" w:tentative="1">
      <w:start w:val="1"/>
      <w:numFmt w:val="lowerRoman"/>
      <w:lvlText w:val="%6."/>
      <w:lvlJc w:val="right"/>
      <w:pPr>
        <w:ind w:left="2582" w:hanging="480"/>
      </w:pPr>
    </w:lvl>
    <w:lvl w:ilvl="6" w:tplc="0409000F" w:tentative="1">
      <w:start w:val="1"/>
      <w:numFmt w:val="decimal"/>
      <w:lvlText w:val="%7."/>
      <w:lvlJc w:val="left"/>
      <w:pPr>
        <w:ind w:left="3062" w:hanging="480"/>
      </w:pPr>
    </w:lvl>
    <w:lvl w:ilvl="7" w:tplc="04090019" w:tentative="1">
      <w:start w:val="1"/>
      <w:numFmt w:val="ideographTraditional"/>
      <w:lvlText w:val="%8、"/>
      <w:lvlJc w:val="left"/>
      <w:pPr>
        <w:ind w:left="3542" w:hanging="480"/>
      </w:pPr>
    </w:lvl>
    <w:lvl w:ilvl="8" w:tplc="0409001B" w:tentative="1">
      <w:start w:val="1"/>
      <w:numFmt w:val="lowerRoman"/>
      <w:lvlText w:val="%9."/>
      <w:lvlJc w:val="right"/>
      <w:pPr>
        <w:ind w:left="4022" w:hanging="480"/>
      </w:pPr>
    </w:lvl>
  </w:abstractNum>
  <w:abstractNum w:abstractNumId="21" w15:restartNumberingAfterBreak="0">
    <w:nsid w:val="3B810306"/>
    <w:multiLevelType w:val="hybridMultilevel"/>
    <w:tmpl w:val="697EA4C2"/>
    <w:lvl w:ilvl="0" w:tplc="B6A437D6">
      <w:start w:val="1"/>
      <w:numFmt w:val="taiwaneseCountingThousand"/>
      <w:lvlText w:val="%1、"/>
      <w:lvlJc w:val="left"/>
      <w:pPr>
        <w:ind w:left="494" w:hanging="480"/>
      </w:pPr>
      <w:rPr>
        <w:rFonts w:cs="Times New Roman" w:hint="default"/>
      </w:rPr>
    </w:lvl>
    <w:lvl w:ilvl="1" w:tplc="04090019" w:tentative="1">
      <w:start w:val="1"/>
      <w:numFmt w:val="ideographTraditional"/>
      <w:lvlText w:val="%2、"/>
      <w:lvlJc w:val="left"/>
      <w:pPr>
        <w:ind w:left="974" w:hanging="480"/>
      </w:pPr>
    </w:lvl>
    <w:lvl w:ilvl="2" w:tplc="0409001B" w:tentative="1">
      <w:start w:val="1"/>
      <w:numFmt w:val="lowerRoman"/>
      <w:lvlText w:val="%3."/>
      <w:lvlJc w:val="right"/>
      <w:pPr>
        <w:ind w:left="1454" w:hanging="480"/>
      </w:pPr>
    </w:lvl>
    <w:lvl w:ilvl="3" w:tplc="0409000F" w:tentative="1">
      <w:start w:val="1"/>
      <w:numFmt w:val="decimal"/>
      <w:lvlText w:val="%4."/>
      <w:lvlJc w:val="left"/>
      <w:pPr>
        <w:ind w:left="1934" w:hanging="480"/>
      </w:pPr>
    </w:lvl>
    <w:lvl w:ilvl="4" w:tplc="04090019" w:tentative="1">
      <w:start w:val="1"/>
      <w:numFmt w:val="ideographTraditional"/>
      <w:lvlText w:val="%5、"/>
      <w:lvlJc w:val="left"/>
      <w:pPr>
        <w:ind w:left="2414" w:hanging="480"/>
      </w:pPr>
    </w:lvl>
    <w:lvl w:ilvl="5" w:tplc="0409001B" w:tentative="1">
      <w:start w:val="1"/>
      <w:numFmt w:val="lowerRoman"/>
      <w:lvlText w:val="%6."/>
      <w:lvlJc w:val="right"/>
      <w:pPr>
        <w:ind w:left="2894" w:hanging="480"/>
      </w:pPr>
    </w:lvl>
    <w:lvl w:ilvl="6" w:tplc="0409000F" w:tentative="1">
      <w:start w:val="1"/>
      <w:numFmt w:val="decimal"/>
      <w:lvlText w:val="%7."/>
      <w:lvlJc w:val="left"/>
      <w:pPr>
        <w:ind w:left="3374" w:hanging="480"/>
      </w:pPr>
    </w:lvl>
    <w:lvl w:ilvl="7" w:tplc="04090019" w:tentative="1">
      <w:start w:val="1"/>
      <w:numFmt w:val="ideographTraditional"/>
      <w:lvlText w:val="%8、"/>
      <w:lvlJc w:val="left"/>
      <w:pPr>
        <w:ind w:left="3854" w:hanging="480"/>
      </w:pPr>
    </w:lvl>
    <w:lvl w:ilvl="8" w:tplc="0409001B" w:tentative="1">
      <w:start w:val="1"/>
      <w:numFmt w:val="lowerRoman"/>
      <w:lvlText w:val="%9."/>
      <w:lvlJc w:val="right"/>
      <w:pPr>
        <w:ind w:left="4334" w:hanging="480"/>
      </w:pPr>
    </w:lvl>
  </w:abstractNum>
  <w:abstractNum w:abstractNumId="22" w15:restartNumberingAfterBreak="0">
    <w:nsid w:val="3C361268"/>
    <w:multiLevelType w:val="hybridMultilevel"/>
    <w:tmpl w:val="B502A27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3C63664C"/>
    <w:multiLevelType w:val="hybridMultilevel"/>
    <w:tmpl w:val="6AD61388"/>
    <w:lvl w:ilvl="0" w:tplc="B6A437D6">
      <w:start w:val="1"/>
      <w:numFmt w:val="taiwaneseCountingThousand"/>
      <w:lvlText w:val="%1、"/>
      <w:lvlJc w:val="left"/>
      <w:pPr>
        <w:ind w:left="955" w:hanging="480"/>
      </w:pPr>
      <w:rPr>
        <w:rFonts w:cs="Times New Roman" w:hint="default"/>
      </w:rPr>
    </w:lvl>
    <w:lvl w:ilvl="1" w:tplc="04090019" w:tentative="1">
      <w:start w:val="1"/>
      <w:numFmt w:val="ideographTraditional"/>
      <w:lvlText w:val="%2、"/>
      <w:lvlJc w:val="left"/>
      <w:pPr>
        <w:ind w:left="1435" w:hanging="480"/>
      </w:pPr>
    </w:lvl>
    <w:lvl w:ilvl="2" w:tplc="0409001B" w:tentative="1">
      <w:start w:val="1"/>
      <w:numFmt w:val="lowerRoman"/>
      <w:lvlText w:val="%3."/>
      <w:lvlJc w:val="right"/>
      <w:pPr>
        <w:ind w:left="1915" w:hanging="480"/>
      </w:pPr>
    </w:lvl>
    <w:lvl w:ilvl="3" w:tplc="0409000F" w:tentative="1">
      <w:start w:val="1"/>
      <w:numFmt w:val="decimal"/>
      <w:lvlText w:val="%4."/>
      <w:lvlJc w:val="left"/>
      <w:pPr>
        <w:ind w:left="2395" w:hanging="480"/>
      </w:pPr>
    </w:lvl>
    <w:lvl w:ilvl="4" w:tplc="04090019" w:tentative="1">
      <w:start w:val="1"/>
      <w:numFmt w:val="ideographTraditional"/>
      <w:lvlText w:val="%5、"/>
      <w:lvlJc w:val="left"/>
      <w:pPr>
        <w:ind w:left="2875" w:hanging="480"/>
      </w:pPr>
    </w:lvl>
    <w:lvl w:ilvl="5" w:tplc="0409001B" w:tentative="1">
      <w:start w:val="1"/>
      <w:numFmt w:val="lowerRoman"/>
      <w:lvlText w:val="%6."/>
      <w:lvlJc w:val="right"/>
      <w:pPr>
        <w:ind w:left="3355" w:hanging="480"/>
      </w:pPr>
    </w:lvl>
    <w:lvl w:ilvl="6" w:tplc="0409000F" w:tentative="1">
      <w:start w:val="1"/>
      <w:numFmt w:val="decimal"/>
      <w:lvlText w:val="%7."/>
      <w:lvlJc w:val="left"/>
      <w:pPr>
        <w:ind w:left="3835" w:hanging="480"/>
      </w:pPr>
    </w:lvl>
    <w:lvl w:ilvl="7" w:tplc="04090019" w:tentative="1">
      <w:start w:val="1"/>
      <w:numFmt w:val="ideographTraditional"/>
      <w:lvlText w:val="%8、"/>
      <w:lvlJc w:val="left"/>
      <w:pPr>
        <w:ind w:left="4315" w:hanging="480"/>
      </w:pPr>
    </w:lvl>
    <w:lvl w:ilvl="8" w:tplc="0409001B" w:tentative="1">
      <w:start w:val="1"/>
      <w:numFmt w:val="lowerRoman"/>
      <w:lvlText w:val="%9."/>
      <w:lvlJc w:val="right"/>
      <w:pPr>
        <w:ind w:left="4795" w:hanging="480"/>
      </w:pPr>
    </w:lvl>
  </w:abstractNum>
  <w:abstractNum w:abstractNumId="24" w15:restartNumberingAfterBreak="0">
    <w:nsid w:val="410358CF"/>
    <w:multiLevelType w:val="hybridMultilevel"/>
    <w:tmpl w:val="9DA2D63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419706BF"/>
    <w:multiLevelType w:val="hybridMultilevel"/>
    <w:tmpl w:val="DCC29792"/>
    <w:lvl w:ilvl="0" w:tplc="BC861076">
      <w:start w:val="1"/>
      <w:numFmt w:val="taiwaneseCountingThousand"/>
      <w:lvlText w:val="(%1)"/>
      <w:lvlJc w:val="left"/>
      <w:pPr>
        <w:ind w:left="1054" w:hanging="480"/>
      </w:pPr>
      <w:rPr>
        <w:rFonts w:hint="eastAsia"/>
      </w:rPr>
    </w:lvl>
    <w:lvl w:ilvl="1" w:tplc="04090019" w:tentative="1">
      <w:start w:val="1"/>
      <w:numFmt w:val="ideographTraditional"/>
      <w:lvlText w:val="%2、"/>
      <w:lvlJc w:val="left"/>
      <w:pPr>
        <w:ind w:left="1534" w:hanging="480"/>
      </w:pPr>
    </w:lvl>
    <w:lvl w:ilvl="2" w:tplc="0409001B" w:tentative="1">
      <w:start w:val="1"/>
      <w:numFmt w:val="lowerRoman"/>
      <w:lvlText w:val="%3."/>
      <w:lvlJc w:val="right"/>
      <w:pPr>
        <w:ind w:left="2014" w:hanging="480"/>
      </w:pPr>
    </w:lvl>
    <w:lvl w:ilvl="3" w:tplc="0409000F" w:tentative="1">
      <w:start w:val="1"/>
      <w:numFmt w:val="decimal"/>
      <w:lvlText w:val="%4."/>
      <w:lvlJc w:val="left"/>
      <w:pPr>
        <w:ind w:left="2494" w:hanging="480"/>
      </w:pPr>
    </w:lvl>
    <w:lvl w:ilvl="4" w:tplc="04090019" w:tentative="1">
      <w:start w:val="1"/>
      <w:numFmt w:val="ideographTraditional"/>
      <w:lvlText w:val="%5、"/>
      <w:lvlJc w:val="left"/>
      <w:pPr>
        <w:ind w:left="2974" w:hanging="480"/>
      </w:pPr>
    </w:lvl>
    <w:lvl w:ilvl="5" w:tplc="0409001B" w:tentative="1">
      <w:start w:val="1"/>
      <w:numFmt w:val="lowerRoman"/>
      <w:lvlText w:val="%6."/>
      <w:lvlJc w:val="right"/>
      <w:pPr>
        <w:ind w:left="3454" w:hanging="480"/>
      </w:pPr>
    </w:lvl>
    <w:lvl w:ilvl="6" w:tplc="0409000F" w:tentative="1">
      <w:start w:val="1"/>
      <w:numFmt w:val="decimal"/>
      <w:lvlText w:val="%7."/>
      <w:lvlJc w:val="left"/>
      <w:pPr>
        <w:ind w:left="3934" w:hanging="480"/>
      </w:pPr>
    </w:lvl>
    <w:lvl w:ilvl="7" w:tplc="04090019" w:tentative="1">
      <w:start w:val="1"/>
      <w:numFmt w:val="ideographTraditional"/>
      <w:lvlText w:val="%8、"/>
      <w:lvlJc w:val="left"/>
      <w:pPr>
        <w:ind w:left="4414" w:hanging="480"/>
      </w:pPr>
    </w:lvl>
    <w:lvl w:ilvl="8" w:tplc="0409001B" w:tentative="1">
      <w:start w:val="1"/>
      <w:numFmt w:val="lowerRoman"/>
      <w:lvlText w:val="%9."/>
      <w:lvlJc w:val="right"/>
      <w:pPr>
        <w:ind w:left="4894" w:hanging="480"/>
      </w:pPr>
    </w:lvl>
  </w:abstractNum>
  <w:abstractNum w:abstractNumId="26" w15:restartNumberingAfterBreak="0">
    <w:nsid w:val="43A257C2"/>
    <w:multiLevelType w:val="hybridMultilevel"/>
    <w:tmpl w:val="75269300"/>
    <w:lvl w:ilvl="0" w:tplc="DE702986">
      <w:start w:val="1"/>
      <w:numFmt w:val="taiwaneseCountingThousand"/>
      <w:lvlText w:val="%1、"/>
      <w:lvlJc w:val="left"/>
      <w:pPr>
        <w:ind w:left="478" w:hanging="480"/>
      </w:pPr>
      <w:rPr>
        <w:color w:val="auto"/>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27" w15:restartNumberingAfterBreak="0">
    <w:nsid w:val="43EA3D5D"/>
    <w:multiLevelType w:val="hybridMultilevel"/>
    <w:tmpl w:val="D63C71FA"/>
    <w:lvl w:ilvl="0" w:tplc="B6A437D6">
      <w:start w:val="1"/>
      <w:numFmt w:val="taiwaneseCountingThousand"/>
      <w:lvlText w:val="%1、"/>
      <w:lvlJc w:val="left"/>
      <w:pPr>
        <w:ind w:left="480" w:hanging="480"/>
      </w:pPr>
      <w:rPr>
        <w:rFonts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45B2136F"/>
    <w:multiLevelType w:val="hybridMultilevel"/>
    <w:tmpl w:val="5598244E"/>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47E024FF"/>
    <w:multiLevelType w:val="hybridMultilevel"/>
    <w:tmpl w:val="EDD0EDDE"/>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4AA01682"/>
    <w:multiLevelType w:val="hybridMultilevel"/>
    <w:tmpl w:val="7A30E51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4CC4447F"/>
    <w:multiLevelType w:val="hybridMultilevel"/>
    <w:tmpl w:val="CC7AEE1A"/>
    <w:lvl w:ilvl="0" w:tplc="FDE026A0">
      <w:start w:val="1"/>
      <w:numFmt w:val="taiwaneseCountingThousand"/>
      <w:lvlText w:val="%1、"/>
      <w:lvlJc w:val="left"/>
      <w:pPr>
        <w:ind w:left="494" w:hanging="480"/>
      </w:pPr>
      <w:rPr>
        <w:lang w:val="en-US"/>
      </w:rPr>
    </w:lvl>
    <w:lvl w:ilvl="1" w:tplc="04090019" w:tentative="1">
      <w:start w:val="1"/>
      <w:numFmt w:val="ideographTraditional"/>
      <w:lvlText w:val="%2、"/>
      <w:lvlJc w:val="left"/>
      <w:pPr>
        <w:ind w:left="974" w:hanging="480"/>
      </w:pPr>
    </w:lvl>
    <w:lvl w:ilvl="2" w:tplc="0409001B" w:tentative="1">
      <w:start w:val="1"/>
      <w:numFmt w:val="lowerRoman"/>
      <w:lvlText w:val="%3."/>
      <w:lvlJc w:val="right"/>
      <w:pPr>
        <w:ind w:left="1454" w:hanging="480"/>
      </w:pPr>
    </w:lvl>
    <w:lvl w:ilvl="3" w:tplc="0409000F" w:tentative="1">
      <w:start w:val="1"/>
      <w:numFmt w:val="decimal"/>
      <w:lvlText w:val="%4."/>
      <w:lvlJc w:val="left"/>
      <w:pPr>
        <w:ind w:left="1934" w:hanging="480"/>
      </w:pPr>
    </w:lvl>
    <w:lvl w:ilvl="4" w:tplc="04090019" w:tentative="1">
      <w:start w:val="1"/>
      <w:numFmt w:val="ideographTraditional"/>
      <w:lvlText w:val="%5、"/>
      <w:lvlJc w:val="left"/>
      <w:pPr>
        <w:ind w:left="2414" w:hanging="480"/>
      </w:pPr>
    </w:lvl>
    <w:lvl w:ilvl="5" w:tplc="0409001B" w:tentative="1">
      <w:start w:val="1"/>
      <w:numFmt w:val="lowerRoman"/>
      <w:lvlText w:val="%6."/>
      <w:lvlJc w:val="right"/>
      <w:pPr>
        <w:ind w:left="2894" w:hanging="480"/>
      </w:pPr>
    </w:lvl>
    <w:lvl w:ilvl="6" w:tplc="0409000F" w:tentative="1">
      <w:start w:val="1"/>
      <w:numFmt w:val="decimal"/>
      <w:lvlText w:val="%7."/>
      <w:lvlJc w:val="left"/>
      <w:pPr>
        <w:ind w:left="3374" w:hanging="480"/>
      </w:pPr>
    </w:lvl>
    <w:lvl w:ilvl="7" w:tplc="04090019" w:tentative="1">
      <w:start w:val="1"/>
      <w:numFmt w:val="ideographTraditional"/>
      <w:lvlText w:val="%8、"/>
      <w:lvlJc w:val="left"/>
      <w:pPr>
        <w:ind w:left="3854" w:hanging="480"/>
      </w:pPr>
    </w:lvl>
    <w:lvl w:ilvl="8" w:tplc="0409001B" w:tentative="1">
      <w:start w:val="1"/>
      <w:numFmt w:val="lowerRoman"/>
      <w:lvlText w:val="%9."/>
      <w:lvlJc w:val="right"/>
      <w:pPr>
        <w:ind w:left="4334" w:hanging="480"/>
      </w:pPr>
    </w:lvl>
  </w:abstractNum>
  <w:abstractNum w:abstractNumId="32" w15:restartNumberingAfterBreak="0">
    <w:nsid w:val="58876AF8"/>
    <w:multiLevelType w:val="hybridMultilevel"/>
    <w:tmpl w:val="04C430D6"/>
    <w:lvl w:ilvl="0" w:tplc="BF3ABD64">
      <w:start w:val="1"/>
      <w:numFmt w:val="taiwaneseCountingThousand"/>
      <w:lvlText w:val="%1、"/>
      <w:lvlJc w:val="left"/>
      <w:pPr>
        <w:tabs>
          <w:tab w:val="num" w:pos="600"/>
        </w:tabs>
        <w:ind w:left="600" w:hanging="60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3" w15:restartNumberingAfterBreak="0">
    <w:nsid w:val="58DE00F7"/>
    <w:multiLevelType w:val="hybridMultilevel"/>
    <w:tmpl w:val="97BA2D86"/>
    <w:lvl w:ilvl="0" w:tplc="CCD6BCF6">
      <w:start w:val="1"/>
      <w:numFmt w:val="taiwaneseCountingThousand"/>
      <w:lvlText w:val="%1、"/>
      <w:lvlJc w:val="left"/>
      <w:pPr>
        <w:ind w:left="1048" w:hanging="480"/>
      </w:pPr>
      <w:rPr>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60FC6710"/>
    <w:multiLevelType w:val="hybridMultilevel"/>
    <w:tmpl w:val="424CB0D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66DB3671"/>
    <w:multiLevelType w:val="hybridMultilevel"/>
    <w:tmpl w:val="29EA49D6"/>
    <w:lvl w:ilvl="0" w:tplc="1FF09CE4">
      <w:start w:val="1"/>
      <w:numFmt w:val="taiwaneseCountingThousand"/>
      <w:lvlText w:val="%1、"/>
      <w:lvlJc w:val="left"/>
      <w:pPr>
        <w:ind w:left="494" w:hanging="480"/>
      </w:pPr>
      <w:rPr>
        <w:lang w:val="en-US"/>
      </w:rPr>
    </w:lvl>
    <w:lvl w:ilvl="1" w:tplc="04090019" w:tentative="1">
      <w:start w:val="1"/>
      <w:numFmt w:val="ideographTraditional"/>
      <w:lvlText w:val="%2、"/>
      <w:lvlJc w:val="left"/>
      <w:pPr>
        <w:ind w:left="974" w:hanging="480"/>
      </w:pPr>
    </w:lvl>
    <w:lvl w:ilvl="2" w:tplc="0409001B" w:tentative="1">
      <w:start w:val="1"/>
      <w:numFmt w:val="lowerRoman"/>
      <w:lvlText w:val="%3."/>
      <w:lvlJc w:val="right"/>
      <w:pPr>
        <w:ind w:left="1454" w:hanging="480"/>
      </w:pPr>
    </w:lvl>
    <w:lvl w:ilvl="3" w:tplc="0409000F" w:tentative="1">
      <w:start w:val="1"/>
      <w:numFmt w:val="decimal"/>
      <w:lvlText w:val="%4."/>
      <w:lvlJc w:val="left"/>
      <w:pPr>
        <w:ind w:left="1934" w:hanging="480"/>
      </w:pPr>
    </w:lvl>
    <w:lvl w:ilvl="4" w:tplc="04090019" w:tentative="1">
      <w:start w:val="1"/>
      <w:numFmt w:val="ideographTraditional"/>
      <w:lvlText w:val="%5、"/>
      <w:lvlJc w:val="left"/>
      <w:pPr>
        <w:ind w:left="2414" w:hanging="480"/>
      </w:pPr>
    </w:lvl>
    <w:lvl w:ilvl="5" w:tplc="0409001B" w:tentative="1">
      <w:start w:val="1"/>
      <w:numFmt w:val="lowerRoman"/>
      <w:lvlText w:val="%6."/>
      <w:lvlJc w:val="right"/>
      <w:pPr>
        <w:ind w:left="2894" w:hanging="480"/>
      </w:pPr>
    </w:lvl>
    <w:lvl w:ilvl="6" w:tplc="0409000F" w:tentative="1">
      <w:start w:val="1"/>
      <w:numFmt w:val="decimal"/>
      <w:lvlText w:val="%7."/>
      <w:lvlJc w:val="left"/>
      <w:pPr>
        <w:ind w:left="3374" w:hanging="480"/>
      </w:pPr>
    </w:lvl>
    <w:lvl w:ilvl="7" w:tplc="04090019" w:tentative="1">
      <w:start w:val="1"/>
      <w:numFmt w:val="ideographTraditional"/>
      <w:lvlText w:val="%8、"/>
      <w:lvlJc w:val="left"/>
      <w:pPr>
        <w:ind w:left="3854" w:hanging="480"/>
      </w:pPr>
    </w:lvl>
    <w:lvl w:ilvl="8" w:tplc="0409001B" w:tentative="1">
      <w:start w:val="1"/>
      <w:numFmt w:val="lowerRoman"/>
      <w:lvlText w:val="%9."/>
      <w:lvlJc w:val="right"/>
      <w:pPr>
        <w:ind w:left="4334" w:hanging="480"/>
      </w:pPr>
    </w:lvl>
  </w:abstractNum>
  <w:abstractNum w:abstractNumId="36" w15:restartNumberingAfterBreak="0">
    <w:nsid w:val="672C44E8"/>
    <w:multiLevelType w:val="hybridMultilevel"/>
    <w:tmpl w:val="76FAD204"/>
    <w:lvl w:ilvl="0" w:tplc="BF3ABD64">
      <w:start w:val="1"/>
      <w:numFmt w:val="taiwaneseCountingThousand"/>
      <w:lvlText w:val="%1、"/>
      <w:lvlJc w:val="left"/>
      <w:pPr>
        <w:tabs>
          <w:tab w:val="num" w:pos="600"/>
        </w:tabs>
        <w:ind w:left="600" w:hanging="60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7" w15:restartNumberingAfterBreak="0">
    <w:nsid w:val="6B66022A"/>
    <w:multiLevelType w:val="hybridMultilevel"/>
    <w:tmpl w:val="4AB42FB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6C4158C8"/>
    <w:multiLevelType w:val="hybridMultilevel"/>
    <w:tmpl w:val="6E66D50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06A551A"/>
    <w:multiLevelType w:val="hybridMultilevel"/>
    <w:tmpl w:val="6AD61388"/>
    <w:lvl w:ilvl="0" w:tplc="B6A437D6">
      <w:start w:val="1"/>
      <w:numFmt w:val="taiwaneseCountingThousand"/>
      <w:lvlText w:val="%1、"/>
      <w:lvlJc w:val="left"/>
      <w:pPr>
        <w:ind w:left="955" w:hanging="480"/>
      </w:pPr>
      <w:rPr>
        <w:rFonts w:cs="Times New Roman" w:hint="default"/>
      </w:rPr>
    </w:lvl>
    <w:lvl w:ilvl="1" w:tplc="04090019" w:tentative="1">
      <w:start w:val="1"/>
      <w:numFmt w:val="ideographTraditional"/>
      <w:lvlText w:val="%2、"/>
      <w:lvlJc w:val="left"/>
      <w:pPr>
        <w:ind w:left="1435" w:hanging="480"/>
      </w:pPr>
    </w:lvl>
    <w:lvl w:ilvl="2" w:tplc="0409001B" w:tentative="1">
      <w:start w:val="1"/>
      <w:numFmt w:val="lowerRoman"/>
      <w:lvlText w:val="%3."/>
      <w:lvlJc w:val="right"/>
      <w:pPr>
        <w:ind w:left="1915" w:hanging="480"/>
      </w:pPr>
    </w:lvl>
    <w:lvl w:ilvl="3" w:tplc="0409000F" w:tentative="1">
      <w:start w:val="1"/>
      <w:numFmt w:val="decimal"/>
      <w:lvlText w:val="%4."/>
      <w:lvlJc w:val="left"/>
      <w:pPr>
        <w:ind w:left="2395" w:hanging="480"/>
      </w:pPr>
    </w:lvl>
    <w:lvl w:ilvl="4" w:tplc="04090019" w:tentative="1">
      <w:start w:val="1"/>
      <w:numFmt w:val="ideographTraditional"/>
      <w:lvlText w:val="%5、"/>
      <w:lvlJc w:val="left"/>
      <w:pPr>
        <w:ind w:left="2875" w:hanging="480"/>
      </w:pPr>
    </w:lvl>
    <w:lvl w:ilvl="5" w:tplc="0409001B" w:tentative="1">
      <w:start w:val="1"/>
      <w:numFmt w:val="lowerRoman"/>
      <w:lvlText w:val="%6."/>
      <w:lvlJc w:val="right"/>
      <w:pPr>
        <w:ind w:left="3355" w:hanging="480"/>
      </w:pPr>
    </w:lvl>
    <w:lvl w:ilvl="6" w:tplc="0409000F" w:tentative="1">
      <w:start w:val="1"/>
      <w:numFmt w:val="decimal"/>
      <w:lvlText w:val="%7."/>
      <w:lvlJc w:val="left"/>
      <w:pPr>
        <w:ind w:left="3835" w:hanging="480"/>
      </w:pPr>
    </w:lvl>
    <w:lvl w:ilvl="7" w:tplc="04090019" w:tentative="1">
      <w:start w:val="1"/>
      <w:numFmt w:val="ideographTraditional"/>
      <w:lvlText w:val="%8、"/>
      <w:lvlJc w:val="left"/>
      <w:pPr>
        <w:ind w:left="4315" w:hanging="480"/>
      </w:pPr>
    </w:lvl>
    <w:lvl w:ilvl="8" w:tplc="0409001B" w:tentative="1">
      <w:start w:val="1"/>
      <w:numFmt w:val="lowerRoman"/>
      <w:lvlText w:val="%9."/>
      <w:lvlJc w:val="right"/>
      <w:pPr>
        <w:ind w:left="4795" w:hanging="480"/>
      </w:pPr>
    </w:lvl>
  </w:abstractNum>
  <w:abstractNum w:abstractNumId="40" w15:restartNumberingAfterBreak="0">
    <w:nsid w:val="70D85EBA"/>
    <w:multiLevelType w:val="hybridMultilevel"/>
    <w:tmpl w:val="C1A6987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73543333"/>
    <w:multiLevelType w:val="hybridMultilevel"/>
    <w:tmpl w:val="F0544E7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78B6D9A"/>
    <w:multiLevelType w:val="hybridMultilevel"/>
    <w:tmpl w:val="D292BBA4"/>
    <w:lvl w:ilvl="0" w:tplc="BF3ABD64">
      <w:start w:val="1"/>
      <w:numFmt w:val="taiwaneseCountingThousand"/>
      <w:lvlText w:val="%1、"/>
      <w:lvlJc w:val="left"/>
      <w:pPr>
        <w:tabs>
          <w:tab w:val="num" w:pos="600"/>
        </w:tabs>
        <w:ind w:left="600" w:hanging="60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num w:numId="1" w16cid:durableId="634794084">
    <w:abstractNumId w:val="8"/>
  </w:num>
  <w:num w:numId="2" w16cid:durableId="264729242">
    <w:abstractNumId w:val="6"/>
  </w:num>
  <w:num w:numId="3" w16cid:durableId="1779640298">
    <w:abstractNumId w:val="10"/>
  </w:num>
  <w:num w:numId="4" w16cid:durableId="1777361048">
    <w:abstractNumId w:val="11"/>
  </w:num>
  <w:num w:numId="5" w16cid:durableId="334580510">
    <w:abstractNumId w:val="5"/>
  </w:num>
  <w:num w:numId="6" w16cid:durableId="2089881245">
    <w:abstractNumId w:val="42"/>
  </w:num>
  <w:num w:numId="7" w16cid:durableId="878709106">
    <w:abstractNumId w:val="16"/>
  </w:num>
  <w:num w:numId="8" w16cid:durableId="493881104">
    <w:abstractNumId w:val="32"/>
  </w:num>
  <w:num w:numId="9" w16cid:durableId="1001469599">
    <w:abstractNumId w:val="36"/>
  </w:num>
  <w:num w:numId="10" w16cid:durableId="771050238">
    <w:abstractNumId w:val="0"/>
  </w:num>
  <w:num w:numId="11" w16cid:durableId="1918661816">
    <w:abstractNumId w:val="17"/>
  </w:num>
  <w:num w:numId="12" w16cid:durableId="1010136084">
    <w:abstractNumId w:val="33"/>
  </w:num>
  <w:num w:numId="13" w16cid:durableId="1101486674">
    <w:abstractNumId w:val="30"/>
  </w:num>
  <w:num w:numId="14" w16cid:durableId="607586455">
    <w:abstractNumId w:val="38"/>
  </w:num>
  <w:num w:numId="15" w16cid:durableId="1253274480">
    <w:abstractNumId w:val="15"/>
  </w:num>
  <w:num w:numId="16" w16cid:durableId="365955032">
    <w:abstractNumId w:val="13"/>
  </w:num>
  <w:num w:numId="17" w16cid:durableId="1706057051">
    <w:abstractNumId w:val="25"/>
  </w:num>
  <w:num w:numId="18" w16cid:durableId="1146238037">
    <w:abstractNumId w:val="4"/>
  </w:num>
  <w:num w:numId="19" w16cid:durableId="1669670997">
    <w:abstractNumId w:val="26"/>
  </w:num>
  <w:num w:numId="20" w16cid:durableId="672339594">
    <w:abstractNumId w:val="14"/>
  </w:num>
  <w:num w:numId="21" w16cid:durableId="332684751">
    <w:abstractNumId w:val="28"/>
  </w:num>
  <w:num w:numId="22" w16cid:durableId="406461218">
    <w:abstractNumId w:val="40"/>
  </w:num>
  <w:num w:numId="23" w16cid:durableId="1696076087">
    <w:abstractNumId w:val="22"/>
  </w:num>
  <w:num w:numId="24" w16cid:durableId="901209772">
    <w:abstractNumId w:val="35"/>
  </w:num>
  <w:num w:numId="25" w16cid:durableId="659578108">
    <w:abstractNumId w:val="9"/>
  </w:num>
  <w:num w:numId="26" w16cid:durableId="1819955390">
    <w:abstractNumId w:val="1"/>
  </w:num>
  <w:num w:numId="27" w16cid:durableId="1056811">
    <w:abstractNumId w:val="20"/>
  </w:num>
  <w:num w:numId="28" w16cid:durableId="794177784">
    <w:abstractNumId w:val="24"/>
  </w:num>
  <w:num w:numId="29" w16cid:durableId="778796466">
    <w:abstractNumId w:val="2"/>
  </w:num>
  <w:num w:numId="30" w16cid:durableId="1483695916">
    <w:abstractNumId w:val="18"/>
  </w:num>
  <w:num w:numId="31" w16cid:durableId="1989698734">
    <w:abstractNumId w:val="41"/>
  </w:num>
  <w:num w:numId="32" w16cid:durableId="1090658456">
    <w:abstractNumId w:val="34"/>
  </w:num>
  <w:num w:numId="33" w16cid:durableId="1776944858">
    <w:abstractNumId w:val="29"/>
  </w:num>
  <w:num w:numId="34" w16cid:durableId="1606304167">
    <w:abstractNumId w:val="31"/>
  </w:num>
  <w:num w:numId="35" w16cid:durableId="1169128354">
    <w:abstractNumId w:val="37"/>
  </w:num>
  <w:num w:numId="36" w16cid:durableId="1914774965">
    <w:abstractNumId w:val="19"/>
  </w:num>
  <w:num w:numId="37" w16cid:durableId="1108814087">
    <w:abstractNumId w:val="27"/>
  </w:num>
  <w:num w:numId="38" w16cid:durableId="1519656191">
    <w:abstractNumId w:val="3"/>
  </w:num>
  <w:num w:numId="39" w16cid:durableId="1694302233">
    <w:abstractNumId w:val="23"/>
  </w:num>
  <w:num w:numId="40" w16cid:durableId="165633017">
    <w:abstractNumId w:val="12"/>
  </w:num>
  <w:num w:numId="41" w16cid:durableId="1878079043">
    <w:abstractNumId w:val="39"/>
  </w:num>
  <w:num w:numId="42" w16cid:durableId="211768124">
    <w:abstractNumId w:val="7"/>
  </w:num>
  <w:num w:numId="43" w16cid:durableId="821656138">
    <w:abstractNumId w:val="2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noLineBreaksAfter w:lang="zh-TW" w:val="([{£¥‘“‵〈《「『【〔〝︵︷︹︻︽︿﹁﹃﹙﹛﹝（｛"/>
  <w:noLineBreaksBefore w:lang="zh-TW" w:va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58A1"/>
    <w:rsid w:val="000071ED"/>
    <w:rsid w:val="00016284"/>
    <w:rsid w:val="000166CD"/>
    <w:rsid w:val="00017476"/>
    <w:rsid w:val="0002135F"/>
    <w:rsid w:val="00031C7A"/>
    <w:rsid w:val="00045374"/>
    <w:rsid w:val="00045FBD"/>
    <w:rsid w:val="000514AD"/>
    <w:rsid w:val="000566C3"/>
    <w:rsid w:val="00081B80"/>
    <w:rsid w:val="00083283"/>
    <w:rsid w:val="00084205"/>
    <w:rsid w:val="00091DB2"/>
    <w:rsid w:val="000B6A11"/>
    <w:rsid w:val="000B6D22"/>
    <w:rsid w:val="000C750A"/>
    <w:rsid w:val="000D2811"/>
    <w:rsid w:val="000D79F7"/>
    <w:rsid w:val="000F351A"/>
    <w:rsid w:val="000F3929"/>
    <w:rsid w:val="000F53B1"/>
    <w:rsid w:val="001026AB"/>
    <w:rsid w:val="00117504"/>
    <w:rsid w:val="00133EBF"/>
    <w:rsid w:val="0014386C"/>
    <w:rsid w:val="00161A48"/>
    <w:rsid w:val="00161C8F"/>
    <w:rsid w:val="0017015D"/>
    <w:rsid w:val="001A0884"/>
    <w:rsid w:val="001A48C1"/>
    <w:rsid w:val="001C1B3C"/>
    <w:rsid w:val="001D1EAF"/>
    <w:rsid w:val="001E4611"/>
    <w:rsid w:val="001E7098"/>
    <w:rsid w:val="001F2194"/>
    <w:rsid w:val="001F276C"/>
    <w:rsid w:val="001F3325"/>
    <w:rsid w:val="001F3C55"/>
    <w:rsid w:val="0020011B"/>
    <w:rsid w:val="00206533"/>
    <w:rsid w:val="00207AE0"/>
    <w:rsid w:val="002341B6"/>
    <w:rsid w:val="002349BA"/>
    <w:rsid w:val="00247A71"/>
    <w:rsid w:val="00251FD5"/>
    <w:rsid w:val="00252CCF"/>
    <w:rsid w:val="00253E9B"/>
    <w:rsid w:val="002540C2"/>
    <w:rsid w:val="002564DC"/>
    <w:rsid w:val="0026414F"/>
    <w:rsid w:val="00265B83"/>
    <w:rsid w:val="002714AF"/>
    <w:rsid w:val="002801CD"/>
    <w:rsid w:val="00291506"/>
    <w:rsid w:val="002B1912"/>
    <w:rsid w:val="002D7BC0"/>
    <w:rsid w:val="002D7BEC"/>
    <w:rsid w:val="002F55AC"/>
    <w:rsid w:val="002F78D8"/>
    <w:rsid w:val="003023E0"/>
    <w:rsid w:val="003161DF"/>
    <w:rsid w:val="00337FF4"/>
    <w:rsid w:val="00342C34"/>
    <w:rsid w:val="00351DB8"/>
    <w:rsid w:val="00360DBA"/>
    <w:rsid w:val="0037407F"/>
    <w:rsid w:val="003762D5"/>
    <w:rsid w:val="00386239"/>
    <w:rsid w:val="00391562"/>
    <w:rsid w:val="0039595F"/>
    <w:rsid w:val="00395B55"/>
    <w:rsid w:val="003A5FA7"/>
    <w:rsid w:val="003A7E88"/>
    <w:rsid w:val="003B36E1"/>
    <w:rsid w:val="003B4F16"/>
    <w:rsid w:val="003D1720"/>
    <w:rsid w:val="003D2EF5"/>
    <w:rsid w:val="003D3F5A"/>
    <w:rsid w:val="003D53AF"/>
    <w:rsid w:val="003D59EC"/>
    <w:rsid w:val="003E79B9"/>
    <w:rsid w:val="00404E68"/>
    <w:rsid w:val="00405A5D"/>
    <w:rsid w:val="00406416"/>
    <w:rsid w:val="00407707"/>
    <w:rsid w:val="00420EA5"/>
    <w:rsid w:val="004277A8"/>
    <w:rsid w:val="00432E8A"/>
    <w:rsid w:val="00435D82"/>
    <w:rsid w:val="0044313D"/>
    <w:rsid w:val="00443BF9"/>
    <w:rsid w:val="0045377D"/>
    <w:rsid w:val="004579ED"/>
    <w:rsid w:val="00460270"/>
    <w:rsid w:val="00461586"/>
    <w:rsid w:val="004621C8"/>
    <w:rsid w:val="004648C9"/>
    <w:rsid w:val="00470287"/>
    <w:rsid w:val="00470822"/>
    <w:rsid w:val="004828DE"/>
    <w:rsid w:val="004870DD"/>
    <w:rsid w:val="004A5B93"/>
    <w:rsid w:val="004A64F6"/>
    <w:rsid w:val="004C4BB7"/>
    <w:rsid w:val="004D2544"/>
    <w:rsid w:val="00501B99"/>
    <w:rsid w:val="005059C5"/>
    <w:rsid w:val="00511ED3"/>
    <w:rsid w:val="00530F3F"/>
    <w:rsid w:val="00546D65"/>
    <w:rsid w:val="0055161B"/>
    <w:rsid w:val="005556AF"/>
    <w:rsid w:val="0055691D"/>
    <w:rsid w:val="00573E5C"/>
    <w:rsid w:val="00582A87"/>
    <w:rsid w:val="005A34C6"/>
    <w:rsid w:val="005B05F7"/>
    <w:rsid w:val="005D1DAA"/>
    <w:rsid w:val="005D49D0"/>
    <w:rsid w:val="005E3FAA"/>
    <w:rsid w:val="00600876"/>
    <w:rsid w:val="00607F6B"/>
    <w:rsid w:val="00620B8B"/>
    <w:rsid w:val="006413B6"/>
    <w:rsid w:val="00642894"/>
    <w:rsid w:val="0065169E"/>
    <w:rsid w:val="00651F0D"/>
    <w:rsid w:val="00652517"/>
    <w:rsid w:val="00664812"/>
    <w:rsid w:val="00672BB8"/>
    <w:rsid w:val="006832BE"/>
    <w:rsid w:val="00685A26"/>
    <w:rsid w:val="0069523A"/>
    <w:rsid w:val="006B0A33"/>
    <w:rsid w:val="006B4255"/>
    <w:rsid w:val="006C0B89"/>
    <w:rsid w:val="006D6F24"/>
    <w:rsid w:val="006D72E9"/>
    <w:rsid w:val="006E6FB6"/>
    <w:rsid w:val="006F65BF"/>
    <w:rsid w:val="00720CA8"/>
    <w:rsid w:val="00741B06"/>
    <w:rsid w:val="0074465E"/>
    <w:rsid w:val="00744C36"/>
    <w:rsid w:val="00751D75"/>
    <w:rsid w:val="007546C6"/>
    <w:rsid w:val="007576AE"/>
    <w:rsid w:val="00761194"/>
    <w:rsid w:val="00770824"/>
    <w:rsid w:val="007864CB"/>
    <w:rsid w:val="007936C3"/>
    <w:rsid w:val="00794B51"/>
    <w:rsid w:val="007957E5"/>
    <w:rsid w:val="007A00E8"/>
    <w:rsid w:val="007A3528"/>
    <w:rsid w:val="007A7734"/>
    <w:rsid w:val="007B4EB0"/>
    <w:rsid w:val="007C05B3"/>
    <w:rsid w:val="007C792D"/>
    <w:rsid w:val="007D4C39"/>
    <w:rsid w:val="007D59E2"/>
    <w:rsid w:val="007E0C76"/>
    <w:rsid w:val="007E1BD9"/>
    <w:rsid w:val="007F0164"/>
    <w:rsid w:val="00816CDB"/>
    <w:rsid w:val="00817B4A"/>
    <w:rsid w:val="0082055C"/>
    <w:rsid w:val="00825FCD"/>
    <w:rsid w:val="00832D98"/>
    <w:rsid w:val="0083543F"/>
    <w:rsid w:val="00840B87"/>
    <w:rsid w:val="008514CB"/>
    <w:rsid w:val="0085323E"/>
    <w:rsid w:val="008551B5"/>
    <w:rsid w:val="00871949"/>
    <w:rsid w:val="00874376"/>
    <w:rsid w:val="00874BE8"/>
    <w:rsid w:val="008757A8"/>
    <w:rsid w:val="008826C9"/>
    <w:rsid w:val="00895A15"/>
    <w:rsid w:val="008A5A42"/>
    <w:rsid w:val="008A6BBA"/>
    <w:rsid w:val="008A6CCF"/>
    <w:rsid w:val="008B21D4"/>
    <w:rsid w:val="008B33D4"/>
    <w:rsid w:val="008B642B"/>
    <w:rsid w:val="008C41BA"/>
    <w:rsid w:val="008D5915"/>
    <w:rsid w:val="00903B5B"/>
    <w:rsid w:val="009065ED"/>
    <w:rsid w:val="0091021C"/>
    <w:rsid w:val="00910F8E"/>
    <w:rsid w:val="00916298"/>
    <w:rsid w:val="009169AA"/>
    <w:rsid w:val="00920353"/>
    <w:rsid w:val="00924353"/>
    <w:rsid w:val="009247E1"/>
    <w:rsid w:val="00925982"/>
    <w:rsid w:val="00931AEC"/>
    <w:rsid w:val="00957B1B"/>
    <w:rsid w:val="009716E4"/>
    <w:rsid w:val="0097413D"/>
    <w:rsid w:val="00976507"/>
    <w:rsid w:val="00982A27"/>
    <w:rsid w:val="009833EE"/>
    <w:rsid w:val="00984004"/>
    <w:rsid w:val="00984D9C"/>
    <w:rsid w:val="00985611"/>
    <w:rsid w:val="00990B67"/>
    <w:rsid w:val="009A473C"/>
    <w:rsid w:val="009C1D8A"/>
    <w:rsid w:val="009C6A7C"/>
    <w:rsid w:val="009D253E"/>
    <w:rsid w:val="009F5E4E"/>
    <w:rsid w:val="00A06BF8"/>
    <w:rsid w:val="00A10F20"/>
    <w:rsid w:val="00A201F3"/>
    <w:rsid w:val="00A300E2"/>
    <w:rsid w:val="00A32910"/>
    <w:rsid w:val="00A35D70"/>
    <w:rsid w:val="00A41B24"/>
    <w:rsid w:val="00A431DF"/>
    <w:rsid w:val="00A43544"/>
    <w:rsid w:val="00A46ABF"/>
    <w:rsid w:val="00A56277"/>
    <w:rsid w:val="00A66810"/>
    <w:rsid w:val="00A71D9C"/>
    <w:rsid w:val="00A77413"/>
    <w:rsid w:val="00A84E5D"/>
    <w:rsid w:val="00AA0FEE"/>
    <w:rsid w:val="00AB0201"/>
    <w:rsid w:val="00AC12E2"/>
    <w:rsid w:val="00AC2297"/>
    <w:rsid w:val="00AC2A26"/>
    <w:rsid w:val="00AC58A1"/>
    <w:rsid w:val="00AD26E5"/>
    <w:rsid w:val="00AD42B8"/>
    <w:rsid w:val="00AE4628"/>
    <w:rsid w:val="00B009CC"/>
    <w:rsid w:val="00B06B47"/>
    <w:rsid w:val="00B14756"/>
    <w:rsid w:val="00B154CA"/>
    <w:rsid w:val="00B1609A"/>
    <w:rsid w:val="00B16A1B"/>
    <w:rsid w:val="00B22DE8"/>
    <w:rsid w:val="00B23490"/>
    <w:rsid w:val="00B2653D"/>
    <w:rsid w:val="00B26A91"/>
    <w:rsid w:val="00B26F3C"/>
    <w:rsid w:val="00B329B5"/>
    <w:rsid w:val="00B400CA"/>
    <w:rsid w:val="00B41E8D"/>
    <w:rsid w:val="00B45415"/>
    <w:rsid w:val="00B55200"/>
    <w:rsid w:val="00B76043"/>
    <w:rsid w:val="00B82921"/>
    <w:rsid w:val="00B850EE"/>
    <w:rsid w:val="00BA1DEF"/>
    <w:rsid w:val="00BA4797"/>
    <w:rsid w:val="00BB29F0"/>
    <w:rsid w:val="00BD449A"/>
    <w:rsid w:val="00BE6C14"/>
    <w:rsid w:val="00BF1456"/>
    <w:rsid w:val="00BF7F1A"/>
    <w:rsid w:val="00C05FD7"/>
    <w:rsid w:val="00C11112"/>
    <w:rsid w:val="00C11F1A"/>
    <w:rsid w:val="00C14534"/>
    <w:rsid w:val="00C25519"/>
    <w:rsid w:val="00C25F36"/>
    <w:rsid w:val="00C27FA8"/>
    <w:rsid w:val="00C400A3"/>
    <w:rsid w:val="00C42167"/>
    <w:rsid w:val="00C443BE"/>
    <w:rsid w:val="00C57260"/>
    <w:rsid w:val="00C63CD6"/>
    <w:rsid w:val="00C65D8E"/>
    <w:rsid w:val="00C80C07"/>
    <w:rsid w:val="00C87AA9"/>
    <w:rsid w:val="00C91C2B"/>
    <w:rsid w:val="00CA45D6"/>
    <w:rsid w:val="00CB43B7"/>
    <w:rsid w:val="00CC30D3"/>
    <w:rsid w:val="00CD2B35"/>
    <w:rsid w:val="00CE6880"/>
    <w:rsid w:val="00CF38E7"/>
    <w:rsid w:val="00D01E6A"/>
    <w:rsid w:val="00D11845"/>
    <w:rsid w:val="00D1769D"/>
    <w:rsid w:val="00D24736"/>
    <w:rsid w:val="00D40E39"/>
    <w:rsid w:val="00D5731E"/>
    <w:rsid w:val="00D711BF"/>
    <w:rsid w:val="00D959DA"/>
    <w:rsid w:val="00DA2647"/>
    <w:rsid w:val="00DA36B0"/>
    <w:rsid w:val="00DB0271"/>
    <w:rsid w:val="00DD7521"/>
    <w:rsid w:val="00DF7499"/>
    <w:rsid w:val="00E03541"/>
    <w:rsid w:val="00E0634B"/>
    <w:rsid w:val="00E16C39"/>
    <w:rsid w:val="00E17DBF"/>
    <w:rsid w:val="00E214CF"/>
    <w:rsid w:val="00E255D5"/>
    <w:rsid w:val="00E30057"/>
    <w:rsid w:val="00E35794"/>
    <w:rsid w:val="00E4193D"/>
    <w:rsid w:val="00E8287E"/>
    <w:rsid w:val="00E8563D"/>
    <w:rsid w:val="00EA414E"/>
    <w:rsid w:val="00EA7E60"/>
    <w:rsid w:val="00EB0DB6"/>
    <w:rsid w:val="00EB3DCF"/>
    <w:rsid w:val="00EB6659"/>
    <w:rsid w:val="00EB76D2"/>
    <w:rsid w:val="00EC7D4C"/>
    <w:rsid w:val="00ED4476"/>
    <w:rsid w:val="00EE5E52"/>
    <w:rsid w:val="00EF4D52"/>
    <w:rsid w:val="00EF76FB"/>
    <w:rsid w:val="00F01D35"/>
    <w:rsid w:val="00F053D3"/>
    <w:rsid w:val="00F13418"/>
    <w:rsid w:val="00F168D1"/>
    <w:rsid w:val="00F26E4B"/>
    <w:rsid w:val="00F335D6"/>
    <w:rsid w:val="00F34B48"/>
    <w:rsid w:val="00F36D82"/>
    <w:rsid w:val="00F84D65"/>
    <w:rsid w:val="00F915DD"/>
    <w:rsid w:val="00F97CF5"/>
    <w:rsid w:val="00FA2B97"/>
    <w:rsid w:val="00FA54CB"/>
    <w:rsid w:val="00FB04D1"/>
    <w:rsid w:val="00FB7D93"/>
    <w:rsid w:val="00FC3C4E"/>
    <w:rsid w:val="00FC7AA7"/>
    <w:rsid w:val="00FD3607"/>
    <w:rsid w:val="00FD4B4F"/>
    <w:rsid w:val="00FE7DE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2"/>
    </o:shapelayout>
  </w:shapeDefaults>
  <w:decimalSymbol w:val="."/>
  <w:listSeparator w:val=","/>
  <w14:docId w14:val="79C6EC25"/>
  <w15:docId w15:val="{BFE38658-8ECD-4604-B513-10876A8E5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91C2B"/>
    <w:pPr>
      <w:widowControl w:val="0"/>
    </w:pPr>
    <w:rPr>
      <w:kern w:val="2"/>
      <w:sz w:val="24"/>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7A3528"/>
    <w:pPr>
      <w:tabs>
        <w:tab w:val="center" w:pos="4153"/>
        <w:tab w:val="right" w:pos="8306"/>
      </w:tabs>
      <w:snapToGrid w:val="0"/>
    </w:pPr>
    <w:rPr>
      <w:sz w:val="20"/>
      <w:szCs w:val="20"/>
    </w:rPr>
  </w:style>
  <w:style w:type="character" w:customStyle="1" w:styleId="a4">
    <w:name w:val="頁首 字元"/>
    <w:link w:val="a3"/>
    <w:uiPriority w:val="99"/>
    <w:semiHidden/>
    <w:locked/>
    <w:rsid w:val="007A3528"/>
    <w:rPr>
      <w:rFonts w:cs="Times New Roman"/>
      <w:sz w:val="20"/>
      <w:szCs w:val="20"/>
    </w:rPr>
  </w:style>
  <w:style w:type="paragraph" w:styleId="a5">
    <w:name w:val="footer"/>
    <w:basedOn w:val="a"/>
    <w:link w:val="a6"/>
    <w:uiPriority w:val="99"/>
    <w:rsid w:val="007A3528"/>
    <w:pPr>
      <w:tabs>
        <w:tab w:val="center" w:pos="4153"/>
        <w:tab w:val="right" w:pos="8306"/>
      </w:tabs>
      <w:snapToGrid w:val="0"/>
    </w:pPr>
    <w:rPr>
      <w:sz w:val="20"/>
      <w:szCs w:val="20"/>
    </w:rPr>
  </w:style>
  <w:style w:type="character" w:customStyle="1" w:styleId="a6">
    <w:name w:val="頁尾 字元"/>
    <w:link w:val="a5"/>
    <w:uiPriority w:val="99"/>
    <w:locked/>
    <w:rsid w:val="007A3528"/>
    <w:rPr>
      <w:rFonts w:cs="Times New Roman"/>
      <w:sz w:val="20"/>
      <w:szCs w:val="20"/>
    </w:rPr>
  </w:style>
  <w:style w:type="paragraph" w:styleId="a7">
    <w:name w:val="List Paragraph"/>
    <w:basedOn w:val="a"/>
    <w:uiPriority w:val="99"/>
    <w:qFormat/>
    <w:rsid w:val="00342C34"/>
    <w:pPr>
      <w:ind w:leftChars="200" w:left="480"/>
    </w:pPr>
  </w:style>
  <w:style w:type="paragraph" w:styleId="a8">
    <w:name w:val="Balloon Text"/>
    <w:basedOn w:val="a"/>
    <w:link w:val="a9"/>
    <w:uiPriority w:val="99"/>
    <w:semiHidden/>
    <w:unhideWhenUsed/>
    <w:rsid w:val="00EE5E52"/>
    <w:rPr>
      <w:rFonts w:ascii="Cambria" w:hAnsi="Cambria"/>
      <w:sz w:val="18"/>
      <w:szCs w:val="18"/>
    </w:rPr>
  </w:style>
  <w:style w:type="character" w:customStyle="1" w:styleId="a9">
    <w:name w:val="註解方塊文字 字元"/>
    <w:link w:val="a8"/>
    <w:uiPriority w:val="99"/>
    <w:semiHidden/>
    <w:rsid w:val="00EE5E52"/>
    <w:rPr>
      <w:rFonts w:ascii="Cambria" w:eastAsia="新細明體" w:hAnsi="Cambria" w:cs="Times New Roman"/>
      <w:kern w:val="2"/>
      <w:sz w:val="18"/>
      <w:szCs w:val="18"/>
    </w:rPr>
  </w:style>
  <w:style w:type="character" w:styleId="aa">
    <w:name w:val="annotation reference"/>
    <w:basedOn w:val="a0"/>
    <w:uiPriority w:val="99"/>
    <w:semiHidden/>
    <w:unhideWhenUsed/>
    <w:rsid w:val="003A7E88"/>
    <w:rPr>
      <w:sz w:val="18"/>
      <w:szCs w:val="18"/>
    </w:rPr>
  </w:style>
  <w:style w:type="paragraph" w:styleId="ab">
    <w:name w:val="annotation text"/>
    <w:basedOn w:val="a"/>
    <w:link w:val="ac"/>
    <w:uiPriority w:val="99"/>
    <w:semiHidden/>
    <w:unhideWhenUsed/>
    <w:rsid w:val="003A7E88"/>
  </w:style>
  <w:style w:type="character" w:customStyle="1" w:styleId="ac">
    <w:name w:val="註解文字 字元"/>
    <w:basedOn w:val="a0"/>
    <w:link w:val="ab"/>
    <w:uiPriority w:val="99"/>
    <w:semiHidden/>
    <w:rsid w:val="003A7E88"/>
    <w:rPr>
      <w:kern w:val="2"/>
      <w:sz w:val="24"/>
      <w:szCs w:val="22"/>
    </w:rPr>
  </w:style>
  <w:style w:type="paragraph" w:styleId="ad">
    <w:name w:val="annotation subject"/>
    <w:basedOn w:val="ab"/>
    <w:next w:val="ab"/>
    <w:link w:val="ae"/>
    <w:uiPriority w:val="99"/>
    <w:semiHidden/>
    <w:unhideWhenUsed/>
    <w:rsid w:val="003A7E88"/>
    <w:rPr>
      <w:b/>
      <w:bCs/>
    </w:rPr>
  </w:style>
  <w:style w:type="character" w:customStyle="1" w:styleId="ae">
    <w:name w:val="註解主旨 字元"/>
    <w:basedOn w:val="ac"/>
    <w:link w:val="ad"/>
    <w:uiPriority w:val="99"/>
    <w:semiHidden/>
    <w:rsid w:val="003A7E88"/>
    <w:rPr>
      <w:b/>
      <w:bCs/>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899C17-1F6C-4032-BC42-D3AE7CC66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47</Pages>
  <Words>5128</Words>
  <Characters>29231</Characters>
  <Application>Microsoft Office Word</Application>
  <DocSecurity>0</DocSecurity>
  <Lines>243</Lines>
  <Paragraphs>68</Paragraphs>
  <ScaleCrop>false</ScaleCrop>
  <Company>coa</Company>
  <LinksUpToDate>false</LinksUpToDate>
  <CharactersWithSpaces>34291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dc:title>
  <dc:creator>lu5891</dc:creator>
  <cp:lastModifiedBy>7086</cp:lastModifiedBy>
  <cp:revision>31</cp:revision>
  <cp:lastPrinted>2016-05-03T07:46:00Z</cp:lastPrinted>
  <dcterms:created xsi:type="dcterms:W3CDTF">2020-09-11T06:02:00Z</dcterms:created>
  <dcterms:modified xsi:type="dcterms:W3CDTF">2023-09-10T12:16:00Z</dcterms:modified>
</cp:coreProperties>
</file>